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DD" w:rsidRDefault="00900468">
      <w:pPr>
        <w:pStyle w:val="Tekstpodstawowy"/>
        <w:spacing w:before="79" w:line="360" w:lineRule="auto"/>
        <w:ind w:left="103" w:right="99"/>
        <w:jc w:val="center"/>
      </w:pPr>
      <w:r>
        <w:t>WYKAZ</w:t>
      </w:r>
      <w:r>
        <w:rPr>
          <w:spacing w:val="-7"/>
        </w:rPr>
        <w:t xml:space="preserve"> </w:t>
      </w:r>
      <w:r>
        <w:t>ZAGADNIEŃ/TEMATÓW</w:t>
      </w:r>
      <w:r>
        <w:rPr>
          <w:spacing w:val="-6"/>
        </w:rPr>
        <w:t xml:space="preserve"> </w:t>
      </w:r>
      <w:r>
        <w:t>BADAWCZYCH</w:t>
      </w:r>
      <w:r>
        <w:rPr>
          <w:spacing w:val="-5"/>
        </w:rPr>
        <w:t xml:space="preserve"> </w:t>
      </w:r>
      <w:r>
        <w:t>zaproponowanych</w:t>
      </w:r>
      <w:r>
        <w:rPr>
          <w:spacing w:val="-7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nauczycieli akademickich dla KANDYDATÓW do Szkoły Doktorskiej</w:t>
      </w:r>
    </w:p>
    <w:p w:rsidR="001F0BDD" w:rsidRDefault="00900468">
      <w:pPr>
        <w:pStyle w:val="Tekstpodstawowy"/>
        <w:ind w:left="5" w:right="2"/>
        <w:jc w:val="center"/>
      </w:pP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akademickim</w:t>
      </w:r>
      <w:r>
        <w:rPr>
          <w:spacing w:val="-3"/>
        </w:rPr>
        <w:t xml:space="preserve"> </w:t>
      </w:r>
      <w:r w:rsidR="00F668FF">
        <w:rPr>
          <w:spacing w:val="-2"/>
        </w:rPr>
        <w:t>2026/2027</w:t>
      </w:r>
    </w:p>
    <w:p w:rsidR="001F0BDD" w:rsidRDefault="001F0BDD">
      <w:pPr>
        <w:rPr>
          <w:b/>
          <w:sz w:val="24"/>
        </w:rPr>
      </w:pPr>
    </w:p>
    <w:p w:rsidR="001F0BDD" w:rsidRDefault="001F0BDD">
      <w:pPr>
        <w:spacing w:before="239"/>
        <w:rPr>
          <w:b/>
          <w:sz w:val="24"/>
        </w:rPr>
      </w:pPr>
    </w:p>
    <w:p w:rsidR="001F0BDD" w:rsidRDefault="00B30EB0">
      <w:pPr>
        <w:tabs>
          <w:tab w:val="right" w:leader="dot" w:pos="9630"/>
        </w:tabs>
        <w:spacing w:before="24"/>
        <w:ind w:right="2"/>
        <w:jc w:val="center"/>
        <w:rPr>
          <w:sz w:val="24"/>
        </w:rPr>
      </w:pPr>
      <w:hyperlink w:anchor="_bookmark0" w:history="1">
        <w:r w:rsidR="00900468">
          <w:rPr>
            <w:sz w:val="24"/>
          </w:rPr>
          <w:t>Katedra</w:t>
        </w:r>
        <w:r w:rsidR="00900468">
          <w:rPr>
            <w:spacing w:val="-4"/>
            <w:sz w:val="24"/>
          </w:rPr>
          <w:t xml:space="preserve"> </w:t>
        </w:r>
        <w:r w:rsidR="00900468">
          <w:rPr>
            <w:sz w:val="24"/>
          </w:rPr>
          <w:t>Biologii</w:t>
        </w:r>
        <w:r w:rsidR="00900468">
          <w:rPr>
            <w:spacing w:val="-2"/>
            <w:sz w:val="24"/>
          </w:rPr>
          <w:t xml:space="preserve"> </w:t>
        </w:r>
        <w:r w:rsidR="00900468">
          <w:rPr>
            <w:sz w:val="24"/>
          </w:rPr>
          <w:t>Człowieka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i</w:t>
        </w:r>
        <w:r w:rsidR="00900468">
          <w:rPr>
            <w:spacing w:val="-2"/>
            <w:sz w:val="24"/>
          </w:rPr>
          <w:t xml:space="preserve"> Kosmetologii</w:t>
        </w:r>
        <w:r w:rsidR="00900468">
          <w:rPr>
            <w:sz w:val="24"/>
          </w:rPr>
          <w:tab/>
        </w:r>
        <w:r w:rsidR="00900468">
          <w:rPr>
            <w:spacing w:val="-10"/>
            <w:sz w:val="24"/>
          </w:rPr>
          <w:t>2</w:t>
        </w:r>
      </w:hyperlink>
    </w:p>
    <w:p w:rsidR="001F0BDD" w:rsidRDefault="00B30EB0">
      <w:pPr>
        <w:tabs>
          <w:tab w:val="right" w:leader="dot" w:pos="9630"/>
        </w:tabs>
        <w:spacing w:before="276"/>
        <w:ind w:right="2"/>
        <w:jc w:val="center"/>
        <w:rPr>
          <w:sz w:val="24"/>
        </w:rPr>
      </w:pPr>
      <w:hyperlink w:anchor="_bookmark1" w:history="1">
        <w:r w:rsidR="00900468">
          <w:rPr>
            <w:sz w:val="24"/>
          </w:rPr>
          <w:t>Katedra</w:t>
        </w:r>
        <w:r w:rsidR="00900468">
          <w:rPr>
            <w:spacing w:val="-4"/>
            <w:sz w:val="24"/>
          </w:rPr>
          <w:t xml:space="preserve"> </w:t>
        </w:r>
        <w:r w:rsidR="00900468">
          <w:rPr>
            <w:sz w:val="24"/>
          </w:rPr>
          <w:t>Fizjoterapii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w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Chorobach</w:t>
        </w:r>
        <w:r w:rsidR="00900468">
          <w:rPr>
            <w:spacing w:val="-2"/>
            <w:sz w:val="24"/>
          </w:rPr>
          <w:t xml:space="preserve"> </w:t>
        </w:r>
        <w:r w:rsidR="00900468">
          <w:rPr>
            <w:sz w:val="24"/>
          </w:rPr>
          <w:t>Wewnętrznych</w:t>
        </w:r>
        <w:r w:rsidR="00900468">
          <w:rPr>
            <w:spacing w:val="-1"/>
            <w:sz w:val="24"/>
          </w:rPr>
          <w:t xml:space="preserve"> </w:t>
        </w:r>
        <w:r w:rsidR="00900468">
          <w:rPr>
            <w:sz w:val="24"/>
          </w:rPr>
          <w:t>i</w:t>
        </w:r>
        <w:r w:rsidR="00900468">
          <w:rPr>
            <w:spacing w:val="-2"/>
            <w:sz w:val="24"/>
          </w:rPr>
          <w:t xml:space="preserve"> Onkologii</w:t>
        </w:r>
        <w:r w:rsidR="00900468">
          <w:rPr>
            <w:sz w:val="24"/>
          </w:rPr>
          <w:tab/>
        </w:r>
        <w:r w:rsidR="00900468">
          <w:rPr>
            <w:spacing w:val="-10"/>
            <w:sz w:val="24"/>
          </w:rPr>
          <w:t>2</w:t>
        </w:r>
      </w:hyperlink>
    </w:p>
    <w:p w:rsidR="001F0BDD" w:rsidRDefault="00B30EB0">
      <w:pPr>
        <w:tabs>
          <w:tab w:val="right" w:leader="dot" w:pos="9630"/>
        </w:tabs>
        <w:spacing w:before="276"/>
        <w:ind w:right="2"/>
        <w:jc w:val="center"/>
        <w:rPr>
          <w:sz w:val="24"/>
        </w:rPr>
      </w:pPr>
      <w:hyperlink w:anchor="_bookmark2" w:history="1">
        <w:r w:rsidR="00900468">
          <w:rPr>
            <w:sz w:val="24"/>
          </w:rPr>
          <w:t>Katedra</w:t>
        </w:r>
        <w:r w:rsidR="00900468">
          <w:rPr>
            <w:spacing w:val="-1"/>
            <w:sz w:val="24"/>
          </w:rPr>
          <w:t xml:space="preserve"> </w:t>
        </w:r>
        <w:r w:rsidR="00900468">
          <w:rPr>
            <w:sz w:val="24"/>
          </w:rPr>
          <w:t>Fizjoterapii</w:t>
        </w:r>
        <w:r w:rsidR="00900468">
          <w:rPr>
            <w:spacing w:val="-1"/>
            <w:sz w:val="24"/>
          </w:rPr>
          <w:t xml:space="preserve"> </w:t>
        </w:r>
        <w:r w:rsidR="00900468">
          <w:rPr>
            <w:sz w:val="24"/>
          </w:rPr>
          <w:t>w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Dysfunkcjach</w:t>
        </w:r>
        <w:r w:rsidR="00900468">
          <w:rPr>
            <w:spacing w:val="-1"/>
            <w:sz w:val="24"/>
          </w:rPr>
          <w:t xml:space="preserve"> </w:t>
        </w:r>
        <w:r w:rsidR="00900468">
          <w:rPr>
            <w:sz w:val="24"/>
          </w:rPr>
          <w:t>Układu</w:t>
        </w:r>
        <w:r w:rsidR="00900468">
          <w:rPr>
            <w:spacing w:val="-2"/>
            <w:sz w:val="24"/>
          </w:rPr>
          <w:t xml:space="preserve"> </w:t>
        </w:r>
        <w:r w:rsidR="00900468">
          <w:rPr>
            <w:sz w:val="24"/>
          </w:rPr>
          <w:t>Ruchu</w:t>
        </w:r>
        <w:r w:rsidR="00900468">
          <w:rPr>
            <w:spacing w:val="-1"/>
            <w:sz w:val="24"/>
          </w:rPr>
          <w:t xml:space="preserve"> </w:t>
        </w:r>
        <w:r w:rsidR="00900468">
          <w:rPr>
            <w:sz w:val="24"/>
          </w:rPr>
          <w:t>i</w:t>
        </w:r>
        <w:r w:rsidR="00900468">
          <w:rPr>
            <w:spacing w:val="-1"/>
            <w:sz w:val="24"/>
          </w:rPr>
          <w:t xml:space="preserve"> </w:t>
        </w:r>
        <w:r w:rsidR="00900468">
          <w:rPr>
            <w:spacing w:val="-2"/>
            <w:sz w:val="24"/>
          </w:rPr>
          <w:t>Kinezjologii</w:t>
        </w:r>
        <w:r w:rsidR="00900468">
          <w:rPr>
            <w:sz w:val="24"/>
          </w:rPr>
          <w:tab/>
        </w:r>
        <w:r w:rsidR="00900468">
          <w:rPr>
            <w:spacing w:val="-10"/>
            <w:sz w:val="24"/>
          </w:rPr>
          <w:t>3</w:t>
        </w:r>
      </w:hyperlink>
    </w:p>
    <w:p w:rsidR="001F0BDD" w:rsidRDefault="00B30EB0">
      <w:pPr>
        <w:tabs>
          <w:tab w:val="right" w:leader="dot" w:pos="9630"/>
        </w:tabs>
        <w:spacing w:before="276"/>
        <w:ind w:right="2"/>
        <w:jc w:val="center"/>
        <w:rPr>
          <w:sz w:val="24"/>
        </w:rPr>
      </w:pPr>
      <w:hyperlink w:anchor="_bookmark3" w:history="1">
        <w:r w:rsidR="00900468">
          <w:rPr>
            <w:sz w:val="24"/>
          </w:rPr>
          <w:t>Katedra</w:t>
        </w:r>
        <w:r w:rsidR="00900468">
          <w:rPr>
            <w:spacing w:val="-4"/>
            <w:sz w:val="24"/>
          </w:rPr>
          <w:t xml:space="preserve"> </w:t>
        </w:r>
        <w:r w:rsidR="00900468">
          <w:rPr>
            <w:sz w:val="24"/>
          </w:rPr>
          <w:t>Podstaw</w:t>
        </w:r>
        <w:r w:rsidR="00900468">
          <w:rPr>
            <w:spacing w:val="-1"/>
            <w:sz w:val="24"/>
          </w:rPr>
          <w:t xml:space="preserve"> </w:t>
        </w:r>
        <w:r w:rsidR="00900468">
          <w:rPr>
            <w:sz w:val="24"/>
          </w:rPr>
          <w:t>Fizjoterapii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i</w:t>
        </w:r>
        <w:r w:rsidR="00900468">
          <w:rPr>
            <w:spacing w:val="-2"/>
            <w:sz w:val="24"/>
          </w:rPr>
          <w:t xml:space="preserve"> </w:t>
        </w:r>
        <w:r w:rsidR="00900468">
          <w:rPr>
            <w:sz w:val="24"/>
          </w:rPr>
          <w:t xml:space="preserve">Terapii </w:t>
        </w:r>
        <w:r w:rsidR="00900468">
          <w:rPr>
            <w:spacing w:val="-2"/>
            <w:sz w:val="24"/>
          </w:rPr>
          <w:t>Zajęciowej</w:t>
        </w:r>
        <w:r w:rsidR="00900468">
          <w:rPr>
            <w:sz w:val="24"/>
          </w:rPr>
          <w:tab/>
        </w:r>
        <w:r w:rsidR="00900468">
          <w:rPr>
            <w:spacing w:val="-10"/>
            <w:sz w:val="24"/>
          </w:rPr>
          <w:t>3</w:t>
        </w:r>
      </w:hyperlink>
    </w:p>
    <w:p w:rsidR="001F0BDD" w:rsidRDefault="00B30EB0">
      <w:pPr>
        <w:tabs>
          <w:tab w:val="right" w:leader="dot" w:pos="9630"/>
        </w:tabs>
        <w:spacing w:before="276"/>
        <w:ind w:right="2"/>
        <w:jc w:val="center"/>
        <w:rPr>
          <w:sz w:val="24"/>
        </w:rPr>
      </w:pPr>
      <w:hyperlink w:anchor="_bookmark4" w:history="1">
        <w:r w:rsidR="00900468">
          <w:rPr>
            <w:sz w:val="24"/>
          </w:rPr>
          <w:t>Katedra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Biologicznych</w:t>
        </w:r>
        <w:r w:rsidR="00900468">
          <w:rPr>
            <w:spacing w:val="-4"/>
            <w:sz w:val="24"/>
          </w:rPr>
          <w:t xml:space="preserve"> </w:t>
        </w:r>
        <w:r w:rsidR="00900468">
          <w:rPr>
            <w:sz w:val="24"/>
          </w:rPr>
          <w:t>Podstaw</w:t>
        </w:r>
        <w:r w:rsidR="00900468">
          <w:rPr>
            <w:spacing w:val="-4"/>
            <w:sz w:val="24"/>
          </w:rPr>
          <w:t xml:space="preserve"> </w:t>
        </w:r>
        <w:r w:rsidR="00900468">
          <w:rPr>
            <w:sz w:val="24"/>
          </w:rPr>
          <w:t>Aktywności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pacing w:val="-2"/>
            <w:sz w:val="24"/>
          </w:rPr>
          <w:t>Fizycznej</w:t>
        </w:r>
        <w:r w:rsidR="00900468">
          <w:rPr>
            <w:sz w:val="24"/>
          </w:rPr>
          <w:tab/>
        </w:r>
        <w:r w:rsidR="00900468">
          <w:rPr>
            <w:spacing w:val="-10"/>
            <w:sz w:val="24"/>
          </w:rPr>
          <w:t>3</w:t>
        </w:r>
      </w:hyperlink>
    </w:p>
    <w:p w:rsidR="001F0BDD" w:rsidRDefault="00B30EB0">
      <w:pPr>
        <w:tabs>
          <w:tab w:val="right" w:leader="dot" w:pos="9630"/>
        </w:tabs>
        <w:spacing w:before="276"/>
        <w:ind w:right="2"/>
        <w:jc w:val="center"/>
        <w:rPr>
          <w:sz w:val="24"/>
        </w:rPr>
      </w:pPr>
      <w:hyperlink w:anchor="_bookmark5" w:history="1">
        <w:r w:rsidR="00900468">
          <w:rPr>
            <w:sz w:val="24"/>
          </w:rPr>
          <w:t>Katedra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Dydaktyki</w:t>
        </w:r>
        <w:r w:rsidR="00900468">
          <w:rPr>
            <w:spacing w:val="-2"/>
            <w:sz w:val="24"/>
          </w:rPr>
          <w:t xml:space="preserve"> Sportu</w:t>
        </w:r>
        <w:r w:rsidR="00900468">
          <w:rPr>
            <w:sz w:val="24"/>
          </w:rPr>
          <w:tab/>
        </w:r>
        <w:r w:rsidR="00900468">
          <w:rPr>
            <w:spacing w:val="-10"/>
            <w:sz w:val="24"/>
          </w:rPr>
          <w:t>4</w:t>
        </w:r>
      </w:hyperlink>
    </w:p>
    <w:p w:rsidR="001F0BDD" w:rsidRDefault="00B30EB0">
      <w:pPr>
        <w:tabs>
          <w:tab w:val="right" w:leader="dot" w:pos="9630"/>
        </w:tabs>
        <w:spacing w:before="276"/>
        <w:ind w:right="2"/>
        <w:jc w:val="center"/>
        <w:rPr>
          <w:sz w:val="24"/>
        </w:rPr>
      </w:pPr>
      <w:hyperlink w:anchor="_bookmark6" w:history="1">
        <w:r w:rsidR="00900468">
          <w:rPr>
            <w:sz w:val="24"/>
          </w:rPr>
          <w:t>Katedra</w:t>
        </w:r>
        <w:r w:rsidR="00900468">
          <w:rPr>
            <w:spacing w:val="-4"/>
            <w:sz w:val="24"/>
          </w:rPr>
          <w:t xml:space="preserve"> </w:t>
        </w:r>
        <w:r w:rsidR="00900468">
          <w:rPr>
            <w:sz w:val="24"/>
          </w:rPr>
          <w:t>Fizjologii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i</w:t>
        </w:r>
        <w:r w:rsidR="00900468">
          <w:rPr>
            <w:spacing w:val="-2"/>
            <w:sz w:val="24"/>
          </w:rPr>
          <w:t xml:space="preserve"> Biomechaniki</w:t>
        </w:r>
        <w:r w:rsidR="00900468">
          <w:rPr>
            <w:sz w:val="24"/>
          </w:rPr>
          <w:tab/>
        </w:r>
        <w:r w:rsidR="00900468">
          <w:rPr>
            <w:spacing w:val="-10"/>
            <w:sz w:val="24"/>
          </w:rPr>
          <w:t>6</w:t>
        </w:r>
      </w:hyperlink>
    </w:p>
    <w:p w:rsidR="001F0BDD" w:rsidRDefault="00B30EB0">
      <w:pPr>
        <w:tabs>
          <w:tab w:val="right" w:leader="dot" w:pos="9630"/>
        </w:tabs>
        <w:spacing w:before="276"/>
        <w:ind w:right="2"/>
        <w:jc w:val="center"/>
        <w:rPr>
          <w:sz w:val="24"/>
        </w:rPr>
      </w:pPr>
      <w:hyperlink w:anchor="_bookmark7" w:history="1">
        <w:r w:rsidR="00900468">
          <w:rPr>
            <w:sz w:val="24"/>
          </w:rPr>
          <w:t>Katedra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Indywidualnych</w:t>
        </w:r>
        <w:r w:rsidR="00900468">
          <w:rPr>
            <w:spacing w:val="-1"/>
            <w:sz w:val="24"/>
          </w:rPr>
          <w:t xml:space="preserve"> </w:t>
        </w:r>
        <w:r w:rsidR="00900468">
          <w:rPr>
            <w:sz w:val="24"/>
          </w:rPr>
          <w:t>i</w:t>
        </w:r>
        <w:r w:rsidR="00900468">
          <w:rPr>
            <w:spacing w:val="-4"/>
            <w:sz w:val="24"/>
          </w:rPr>
          <w:t xml:space="preserve"> </w:t>
        </w:r>
        <w:r w:rsidR="00900468">
          <w:rPr>
            <w:sz w:val="24"/>
          </w:rPr>
          <w:t>Zespołowych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Aktywności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pacing w:val="-2"/>
            <w:sz w:val="24"/>
          </w:rPr>
          <w:t>Fizycznych</w:t>
        </w:r>
        <w:r w:rsidR="00900468">
          <w:rPr>
            <w:sz w:val="24"/>
          </w:rPr>
          <w:tab/>
        </w:r>
        <w:r w:rsidR="00900468">
          <w:rPr>
            <w:spacing w:val="-10"/>
            <w:sz w:val="24"/>
          </w:rPr>
          <w:t>7</w:t>
        </w:r>
      </w:hyperlink>
    </w:p>
    <w:p w:rsidR="001F0BDD" w:rsidRDefault="00B30EB0">
      <w:pPr>
        <w:tabs>
          <w:tab w:val="right" w:leader="dot" w:pos="9630"/>
        </w:tabs>
        <w:spacing w:before="276"/>
        <w:ind w:right="2"/>
        <w:jc w:val="center"/>
        <w:rPr>
          <w:sz w:val="24"/>
        </w:rPr>
      </w:pPr>
      <w:hyperlink w:anchor="_bookmark8" w:history="1">
        <w:r w:rsidR="00900468">
          <w:rPr>
            <w:sz w:val="24"/>
          </w:rPr>
          <w:t>Katedra</w:t>
        </w:r>
        <w:r w:rsidR="00900468">
          <w:rPr>
            <w:spacing w:val="-2"/>
            <w:sz w:val="24"/>
          </w:rPr>
          <w:t xml:space="preserve"> </w:t>
        </w:r>
        <w:r w:rsidR="00900468">
          <w:rPr>
            <w:sz w:val="24"/>
          </w:rPr>
          <w:t>Organizacji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i</w:t>
        </w:r>
        <w:r w:rsidR="00900468">
          <w:rPr>
            <w:spacing w:val="-1"/>
            <w:sz w:val="24"/>
          </w:rPr>
          <w:t xml:space="preserve"> </w:t>
        </w:r>
        <w:r w:rsidR="00900468">
          <w:rPr>
            <w:spacing w:val="-2"/>
            <w:sz w:val="24"/>
          </w:rPr>
          <w:t>Zarządzania</w:t>
        </w:r>
        <w:r w:rsidR="00900468">
          <w:rPr>
            <w:sz w:val="24"/>
          </w:rPr>
          <w:tab/>
        </w:r>
        <w:r w:rsidR="00900468">
          <w:rPr>
            <w:spacing w:val="-10"/>
            <w:sz w:val="24"/>
          </w:rPr>
          <w:t>9</w:t>
        </w:r>
      </w:hyperlink>
    </w:p>
    <w:p w:rsidR="001F0BDD" w:rsidRDefault="00B30EB0">
      <w:pPr>
        <w:tabs>
          <w:tab w:val="right" w:leader="dot" w:pos="9630"/>
        </w:tabs>
        <w:spacing w:before="277"/>
        <w:ind w:right="2"/>
        <w:jc w:val="center"/>
        <w:rPr>
          <w:sz w:val="24"/>
        </w:rPr>
      </w:pPr>
      <w:hyperlink w:anchor="_bookmark9" w:history="1">
        <w:r w:rsidR="00900468">
          <w:rPr>
            <w:sz w:val="24"/>
          </w:rPr>
          <w:t>Katedra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Rekreacji</w:t>
        </w:r>
        <w:r w:rsidR="00900468">
          <w:rPr>
            <w:spacing w:val="-2"/>
            <w:sz w:val="24"/>
          </w:rPr>
          <w:t xml:space="preserve"> </w:t>
        </w:r>
        <w:r w:rsidR="00900468">
          <w:rPr>
            <w:sz w:val="24"/>
          </w:rPr>
          <w:t>i</w:t>
        </w:r>
        <w:r w:rsidR="00900468">
          <w:rPr>
            <w:spacing w:val="-1"/>
            <w:sz w:val="24"/>
          </w:rPr>
          <w:t xml:space="preserve"> </w:t>
        </w:r>
        <w:r w:rsidR="00900468">
          <w:rPr>
            <w:spacing w:val="-2"/>
            <w:sz w:val="24"/>
          </w:rPr>
          <w:t>Turystyki</w:t>
        </w:r>
        <w:r w:rsidR="00900468">
          <w:rPr>
            <w:sz w:val="24"/>
          </w:rPr>
          <w:tab/>
        </w:r>
        <w:r w:rsidR="00900468">
          <w:rPr>
            <w:spacing w:val="-5"/>
            <w:sz w:val="24"/>
          </w:rPr>
          <w:t>10</w:t>
        </w:r>
      </w:hyperlink>
    </w:p>
    <w:p w:rsidR="001F0BDD" w:rsidRDefault="00B30EB0">
      <w:pPr>
        <w:tabs>
          <w:tab w:val="right" w:leader="dot" w:pos="9630"/>
        </w:tabs>
        <w:spacing w:before="276"/>
        <w:ind w:right="2"/>
        <w:jc w:val="center"/>
        <w:rPr>
          <w:sz w:val="24"/>
        </w:rPr>
      </w:pPr>
      <w:hyperlink w:anchor="_bookmark10" w:history="1">
        <w:r w:rsidR="00900468">
          <w:rPr>
            <w:sz w:val="24"/>
          </w:rPr>
          <w:t>Katedra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Społecznych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Podstaw</w:t>
        </w:r>
        <w:r w:rsidR="00900468">
          <w:rPr>
            <w:spacing w:val="-3"/>
            <w:sz w:val="24"/>
          </w:rPr>
          <w:t xml:space="preserve"> </w:t>
        </w:r>
        <w:r w:rsidR="00900468">
          <w:rPr>
            <w:sz w:val="24"/>
          </w:rPr>
          <w:t>Kultury</w:t>
        </w:r>
        <w:r w:rsidR="00900468">
          <w:rPr>
            <w:spacing w:val="-4"/>
            <w:sz w:val="24"/>
          </w:rPr>
          <w:t xml:space="preserve"> </w:t>
        </w:r>
        <w:r w:rsidR="00900468">
          <w:rPr>
            <w:spacing w:val="-2"/>
            <w:sz w:val="24"/>
          </w:rPr>
          <w:t>Fizycznej</w:t>
        </w:r>
        <w:r w:rsidR="00900468">
          <w:rPr>
            <w:sz w:val="24"/>
          </w:rPr>
          <w:tab/>
        </w:r>
        <w:r w:rsidR="00900468">
          <w:rPr>
            <w:spacing w:val="-5"/>
            <w:sz w:val="24"/>
          </w:rPr>
          <w:t>11</w:t>
        </w:r>
      </w:hyperlink>
    </w:p>
    <w:p w:rsidR="001F0BDD" w:rsidRDefault="001F0BDD">
      <w:pPr>
        <w:jc w:val="center"/>
        <w:rPr>
          <w:sz w:val="24"/>
        </w:rPr>
        <w:sectPr w:rsidR="001F0BDD">
          <w:type w:val="continuous"/>
          <w:pgSz w:w="11910" w:h="16840"/>
          <w:pgMar w:top="1320" w:right="992" w:bottom="280" w:left="1275" w:header="708" w:footer="708" w:gutter="0"/>
          <w:cols w:space="708"/>
        </w:sectPr>
      </w:pPr>
    </w:p>
    <w:p w:rsidR="001F0BDD" w:rsidRDefault="001F0BDD">
      <w:pPr>
        <w:spacing w:before="113" w:after="1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877"/>
        <w:gridCol w:w="4515"/>
      </w:tblGrid>
      <w:tr w:rsidR="001F0BDD">
        <w:trPr>
          <w:trHeight w:val="601"/>
        </w:trPr>
        <w:tc>
          <w:tcPr>
            <w:tcW w:w="638" w:type="dxa"/>
          </w:tcPr>
          <w:p w:rsidR="001F0BDD" w:rsidRDefault="00900468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9877" w:type="dxa"/>
          </w:tcPr>
          <w:p w:rsidR="001F0BDD" w:rsidRPr="00F668FF" w:rsidRDefault="00900468">
            <w:pPr>
              <w:pStyle w:val="TableParagraph"/>
              <w:spacing w:before="155"/>
              <w:ind w:left="10"/>
              <w:jc w:val="center"/>
              <w:rPr>
                <w:b/>
                <w:sz w:val="24"/>
              </w:rPr>
            </w:pPr>
            <w:r w:rsidRPr="00F668FF">
              <w:rPr>
                <w:b/>
                <w:sz w:val="24"/>
              </w:rPr>
              <w:t>Zagadnienia</w:t>
            </w:r>
            <w:r w:rsidRPr="00F668FF">
              <w:rPr>
                <w:b/>
                <w:spacing w:val="-4"/>
                <w:sz w:val="24"/>
              </w:rPr>
              <w:t xml:space="preserve"> </w:t>
            </w:r>
            <w:r w:rsidRPr="00F668FF">
              <w:rPr>
                <w:b/>
                <w:sz w:val="24"/>
              </w:rPr>
              <w:t>badawcze-</w:t>
            </w:r>
            <w:r w:rsidRPr="00F668FF">
              <w:rPr>
                <w:b/>
                <w:spacing w:val="-1"/>
                <w:sz w:val="24"/>
              </w:rPr>
              <w:t xml:space="preserve"> </w:t>
            </w:r>
            <w:r w:rsidRPr="00F668FF">
              <w:rPr>
                <w:b/>
                <w:spacing w:val="-2"/>
                <w:sz w:val="24"/>
              </w:rPr>
              <w:t>temat</w:t>
            </w:r>
          </w:p>
        </w:tc>
        <w:tc>
          <w:tcPr>
            <w:tcW w:w="4515" w:type="dxa"/>
          </w:tcPr>
          <w:p w:rsidR="001F0BDD" w:rsidRPr="00F668FF" w:rsidRDefault="00900468">
            <w:pPr>
              <w:pStyle w:val="TableParagraph"/>
              <w:spacing w:before="155"/>
              <w:ind w:left="1373"/>
              <w:rPr>
                <w:b/>
                <w:sz w:val="24"/>
              </w:rPr>
            </w:pPr>
            <w:r w:rsidRPr="00F668FF">
              <w:rPr>
                <w:b/>
                <w:sz w:val="24"/>
              </w:rPr>
              <w:t>Opiekun</w:t>
            </w:r>
            <w:r w:rsidRPr="00F668FF">
              <w:rPr>
                <w:b/>
                <w:spacing w:val="-1"/>
                <w:sz w:val="24"/>
              </w:rPr>
              <w:t xml:space="preserve"> </w:t>
            </w:r>
            <w:r w:rsidRPr="00F668FF">
              <w:rPr>
                <w:b/>
                <w:spacing w:val="-2"/>
                <w:sz w:val="24"/>
              </w:rPr>
              <w:t>naukowy</w:t>
            </w:r>
          </w:p>
        </w:tc>
      </w:tr>
      <w:tr w:rsidR="001F0BDD">
        <w:trPr>
          <w:trHeight w:val="793"/>
        </w:trPr>
        <w:tc>
          <w:tcPr>
            <w:tcW w:w="15030" w:type="dxa"/>
            <w:gridSpan w:val="3"/>
          </w:tcPr>
          <w:p w:rsidR="001F0BDD" w:rsidRDefault="00900468">
            <w:pPr>
              <w:pStyle w:val="TableParagraph"/>
              <w:spacing w:before="298"/>
              <w:ind w:left="9" w:right="3"/>
              <w:jc w:val="center"/>
              <w:rPr>
                <w:rFonts w:ascii="Cambria" w:hAnsi="Cambria"/>
                <w:b/>
                <w:sz w:val="32"/>
              </w:rPr>
            </w:pPr>
            <w:bookmarkStart w:id="0" w:name="_bookmark0"/>
            <w:bookmarkEnd w:id="0"/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Katedra</w:t>
            </w:r>
            <w:r>
              <w:rPr>
                <w:rFonts w:ascii="Cambria" w:hAnsi="Cambria"/>
                <w:b/>
                <w:color w:val="00AF50"/>
                <w:spacing w:val="-8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Biologii Człowieka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i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Kosmetologii</w:t>
            </w:r>
          </w:p>
        </w:tc>
      </w:tr>
      <w:tr w:rsidR="001F0BDD">
        <w:trPr>
          <w:trHeight w:val="602"/>
        </w:trPr>
        <w:tc>
          <w:tcPr>
            <w:tcW w:w="638" w:type="dxa"/>
          </w:tcPr>
          <w:p w:rsidR="001F0BDD" w:rsidRDefault="00900468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877" w:type="dxa"/>
          </w:tcPr>
          <w:p w:rsidR="001F0BDD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6A77A5">
              <w:rPr>
                <w:sz w:val="24"/>
              </w:rPr>
              <w:t>Ekspresja receptora P2X7 w wybranych narządach podczas wysiłku fizycznego</w:t>
            </w:r>
          </w:p>
        </w:tc>
        <w:tc>
          <w:tcPr>
            <w:tcW w:w="4515" w:type="dxa"/>
          </w:tcPr>
          <w:p w:rsidR="001F0BDD" w:rsidRDefault="006A77A5" w:rsidP="00715379">
            <w:pPr>
              <w:pStyle w:val="TableParagraph"/>
              <w:spacing w:before="155"/>
              <w:ind w:left="10" w:right="2"/>
              <w:jc w:val="center"/>
              <w:rPr>
                <w:sz w:val="24"/>
              </w:rPr>
            </w:pPr>
            <w:r w:rsidRPr="006A77A5">
              <w:rPr>
                <w:sz w:val="24"/>
                <w:lang w:val="en-US"/>
              </w:rPr>
              <w:t>p</w:t>
            </w:r>
            <w:r w:rsidR="00900468" w:rsidRPr="006A77A5">
              <w:rPr>
                <w:sz w:val="24"/>
                <w:lang w:val="en-US"/>
              </w:rPr>
              <w:t xml:space="preserve">rof. </w:t>
            </w:r>
            <w:proofErr w:type="spellStart"/>
            <w:r w:rsidR="00900468" w:rsidRPr="006A77A5">
              <w:rPr>
                <w:sz w:val="24"/>
                <w:lang w:val="en-US"/>
              </w:rPr>
              <w:t>dr</w:t>
            </w:r>
            <w:proofErr w:type="spellEnd"/>
            <w:r w:rsidR="00900468" w:rsidRPr="006A77A5">
              <w:rPr>
                <w:sz w:val="24"/>
                <w:lang w:val="en-US"/>
              </w:rPr>
              <w:t xml:space="preserve"> hab. n. med. </w:t>
            </w:r>
            <w:r w:rsidR="00900468">
              <w:rPr>
                <w:sz w:val="24"/>
              </w:rPr>
              <w:t xml:space="preserve">Piotr </w:t>
            </w:r>
            <w:r w:rsidR="00900468" w:rsidRPr="00715379">
              <w:rPr>
                <w:sz w:val="24"/>
              </w:rPr>
              <w:t>Dzięgiel</w:t>
            </w:r>
          </w:p>
        </w:tc>
      </w:tr>
      <w:tr w:rsidR="001F0BDD">
        <w:trPr>
          <w:trHeight w:val="753"/>
        </w:trPr>
        <w:tc>
          <w:tcPr>
            <w:tcW w:w="15030" w:type="dxa"/>
            <w:gridSpan w:val="3"/>
          </w:tcPr>
          <w:p w:rsidR="001F0BDD" w:rsidRDefault="00900468">
            <w:pPr>
              <w:pStyle w:val="TableParagraph"/>
              <w:spacing w:before="279"/>
              <w:ind w:left="9" w:right="2"/>
              <w:jc w:val="center"/>
              <w:rPr>
                <w:rFonts w:ascii="Cambria" w:hAnsi="Cambria"/>
                <w:b/>
                <w:sz w:val="32"/>
              </w:rPr>
            </w:pPr>
            <w:bookmarkStart w:id="1" w:name="_bookmark1"/>
            <w:bookmarkEnd w:id="1"/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Katedra Fizjoterapii</w:t>
            </w:r>
            <w:r>
              <w:rPr>
                <w:rFonts w:ascii="Cambria" w:hAnsi="Cambria"/>
                <w:b/>
                <w:color w:val="00AF5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w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Chorobach Wewnętrznych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i</w:t>
            </w:r>
            <w:r>
              <w:rPr>
                <w:rFonts w:ascii="Cambria" w:hAnsi="Cambria"/>
                <w:b/>
                <w:color w:val="00AF50"/>
                <w:spacing w:val="-3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Onkologii</w:t>
            </w:r>
          </w:p>
        </w:tc>
      </w:tr>
      <w:tr w:rsidR="00F668FF" w:rsidTr="00010F3B">
        <w:trPr>
          <w:trHeight w:val="602"/>
        </w:trPr>
        <w:tc>
          <w:tcPr>
            <w:tcW w:w="638" w:type="dxa"/>
          </w:tcPr>
          <w:p w:rsidR="00F668FF" w:rsidRDefault="00DE46B3" w:rsidP="00F668F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668FF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  <w:vAlign w:val="center"/>
          </w:tcPr>
          <w:p w:rsidR="00F668FF" w:rsidRPr="006A77A5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6A77A5">
              <w:rPr>
                <w:sz w:val="24"/>
              </w:rPr>
              <w:t>Zastosowanie treningu mięśni wdechowych w procesie szkolenia niepełnosprawnych kajakarzy.</w:t>
            </w:r>
          </w:p>
        </w:tc>
        <w:tc>
          <w:tcPr>
            <w:tcW w:w="4515" w:type="dxa"/>
            <w:vAlign w:val="center"/>
          </w:tcPr>
          <w:p w:rsidR="00F668FF" w:rsidRDefault="00F668FF" w:rsidP="00715379">
            <w:pPr>
              <w:pStyle w:val="TableParagraph"/>
              <w:spacing w:before="155"/>
              <w:ind w:left="10" w:right="2"/>
              <w:jc w:val="center"/>
            </w:pPr>
            <w:r w:rsidRPr="00715379">
              <w:rPr>
                <w:sz w:val="24"/>
              </w:rPr>
              <w:t>prof. dr hab. Krystyna Rożek-Piechura</w:t>
            </w:r>
          </w:p>
        </w:tc>
      </w:tr>
      <w:tr w:rsidR="00F668FF" w:rsidTr="00F668FF">
        <w:trPr>
          <w:trHeight w:val="813"/>
        </w:trPr>
        <w:tc>
          <w:tcPr>
            <w:tcW w:w="638" w:type="dxa"/>
          </w:tcPr>
          <w:p w:rsidR="00F668FF" w:rsidRDefault="00DE46B3" w:rsidP="00F668FF">
            <w:pPr>
              <w:pStyle w:val="TableParagraph"/>
              <w:spacing w:before="26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668FF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F668FF" w:rsidRPr="00E31093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 xml:space="preserve">Sprawność, wydolność fizyczna i jakość życia osób z chorobami układu sercowo - naczyniowego. </w:t>
            </w:r>
          </w:p>
          <w:p w:rsidR="00F668FF" w:rsidRPr="00E31093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Występowanie zespołu kruchości u pacjentów kardiologicznych  i kardiochirurgicznych – implikacje terapeutyczne oraz znaczenie prognostyczne i kliniczne.</w:t>
            </w:r>
          </w:p>
          <w:p w:rsidR="00F668FF" w:rsidRPr="00E31093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Kompleksowa rehabilitacja kardiologiczna. </w:t>
            </w:r>
          </w:p>
          <w:p w:rsidR="00F668FF" w:rsidRPr="00E31093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Zastosowanie nowoczesnych  metod terapeutycznych w postępowaniu fizjoterapeutycznym w kardiologii. </w:t>
            </w:r>
          </w:p>
          <w:p w:rsid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proofErr w:type="spellStart"/>
            <w:r w:rsidRPr="00E31093">
              <w:rPr>
                <w:sz w:val="24"/>
              </w:rPr>
              <w:t>Prehabilitacja</w:t>
            </w:r>
            <w:proofErr w:type="spellEnd"/>
            <w:r w:rsidRPr="00E31093">
              <w:rPr>
                <w:sz w:val="24"/>
              </w:rPr>
              <w:t xml:space="preserve"> jako element przygotowania do zabiegu kardiochirurgicznego.</w:t>
            </w:r>
            <w:r w:rsidRPr="006A77A5">
              <w:rPr>
                <w:sz w:val="24"/>
              </w:rPr>
              <w:t> </w:t>
            </w:r>
          </w:p>
        </w:tc>
        <w:tc>
          <w:tcPr>
            <w:tcW w:w="4515" w:type="dxa"/>
            <w:tcBorders>
              <w:top w:val="nil"/>
            </w:tcBorders>
            <w:vAlign w:val="center"/>
          </w:tcPr>
          <w:p w:rsidR="0018291B" w:rsidRDefault="00F668FF" w:rsidP="00715379">
            <w:pPr>
              <w:pStyle w:val="TableParagraph"/>
              <w:spacing w:before="155"/>
              <w:ind w:left="10" w:right="2"/>
              <w:jc w:val="center"/>
              <w:rPr>
                <w:sz w:val="24"/>
              </w:rPr>
            </w:pPr>
            <w:r w:rsidRPr="00715379">
              <w:rPr>
                <w:sz w:val="24"/>
              </w:rPr>
              <w:t xml:space="preserve">dr hab. Kinga Węgrzynowska-Teodorczyk, </w:t>
            </w:r>
          </w:p>
          <w:p w:rsidR="00F668FF" w:rsidRDefault="00F668FF" w:rsidP="00715379">
            <w:pPr>
              <w:pStyle w:val="TableParagraph"/>
              <w:spacing w:before="155"/>
              <w:ind w:left="10" w:right="2"/>
              <w:jc w:val="center"/>
              <w:rPr>
                <w:sz w:val="2"/>
                <w:szCs w:val="2"/>
              </w:rPr>
            </w:pPr>
            <w:r w:rsidRPr="00715379">
              <w:rPr>
                <w:sz w:val="24"/>
              </w:rPr>
              <w:t>prof. AWF Wrocław</w:t>
            </w:r>
          </w:p>
        </w:tc>
      </w:tr>
      <w:tr w:rsidR="00F668FF" w:rsidTr="00F668FF">
        <w:trPr>
          <w:trHeight w:val="842"/>
        </w:trPr>
        <w:tc>
          <w:tcPr>
            <w:tcW w:w="638" w:type="dxa"/>
          </w:tcPr>
          <w:p w:rsidR="00F668FF" w:rsidRDefault="00DE46B3" w:rsidP="00F668FF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668FF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Zainteresowania naukowo-badawcze dotyczą rehabilitacji medycznej, szczególnie w zakresie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chorób przewlekłych u osób starszych, również osób starszych z zespołem słabości/kruchości.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Główne kierunki zainteresowań dotyczą również oceny sprawności fizycznej (siła mięśniowa,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wydolność) oraz aktywności fizycznej w różnych dekadach życia (dzieci, osób młodych oraz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osób starszych), zarówno zdrowych (również sportowców), jak i przewlekle chorych.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Poszukuje i wykorzystuje różne metody diagnostyczne (</w:t>
            </w:r>
            <w:proofErr w:type="spellStart"/>
            <w:r w:rsidRPr="00F668FF">
              <w:rPr>
                <w:sz w:val="24"/>
              </w:rPr>
              <w:t>dynamometria</w:t>
            </w:r>
            <w:proofErr w:type="spellEnd"/>
            <w:r w:rsidRPr="00F668FF">
              <w:rPr>
                <w:sz w:val="24"/>
              </w:rPr>
              <w:t xml:space="preserve"> czynnościowa, testy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i skale oceniające stan badanych), do oceny stanu psychofizycznego i na podstawie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uzyskanych wyników, próbuje wprowadzać różne formy treningu fizycznego u osób starszych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przewlekle chorych. Zainteresowania i prowadzone badania dotyczą również zastosowania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różnych form ćwiczeń/treningów oraz narzędzi poprawiających efektywność usprawniania i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jakość życia pacjentów. Prowadzi również badania wśród kobiet z zaburzeniami statyki w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lastRenderedPageBreak/>
              <w:t xml:space="preserve">obrębie miednicy mniejszej. Jest certyfikowaną terapeutką </w:t>
            </w:r>
            <w:proofErr w:type="spellStart"/>
            <w:r w:rsidRPr="00F668FF">
              <w:rPr>
                <w:sz w:val="24"/>
              </w:rPr>
              <w:t>uroginekologiczną</w:t>
            </w:r>
            <w:proofErr w:type="spellEnd"/>
            <w:r w:rsidRPr="00F668FF">
              <w:rPr>
                <w:sz w:val="24"/>
              </w:rPr>
              <w:t>. Ukończyła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kilkuletnie szkolenie podyplomowe z zakresu „Fizjoterapia w nietrzymaniu moczu i stolca</w:t>
            </w:r>
          </w:p>
          <w:p w:rsidR="00F668FF" w:rsidRPr="00F668FF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>oraz obniżeniu narządów miednicy mniejszej”, które akredytowane jest przez Polskie</w:t>
            </w:r>
          </w:p>
          <w:p w:rsidR="00E31093" w:rsidRPr="006A77A5" w:rsidRDefault="00F668FF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F668FF">
              <w:rPr>
                <w:sz w:val="24"/>
              </w:rPr>
              <w:t xml:space="preserve">Towarzystwo </w:t>
            </w:r>
            <w:proofErr w:type="spellStart"/>
            <w:r w:rsidRPr="00F668FF">
              <w:rPr>
                <w:sz w:val="24"/>
              </w:rPr>
              <w:t>Uroginekologiczne</w:t>
            </w:r>
            <w:proofErr w:type="spellEnd"/>
            <w:r w:rsidRPr="00F668FF">
              <w:rPr>
                <w:sz w:val="24"/>
              </w:rPr>
              <w:t xml:space="preserve"> (PTUG).</w:t>
            </w:r>
            <w:r w:rsidR="00E31093" w:rsidRPr="006A77A5">
              <w:rPr>
                <w:sz w:val="24"/>
              </w:rPr>
              <w:t xml:space="preserve"> 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1. Rehabilitacja medyczna, szczególnie w zakresie chorób przewlekłych u osób starszych,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również osób starszych z zespołem słabości/kruchości. Zainteresowania i prowadzone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badania dotyczą również zastosowania różnych form ćwiczeń/treningów oraz narzędzi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poprawiających efektywność usprawniania i jakość życia pacjentów.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2. Poprawa wyników w obszarze psychofizycznym pacjentów ze schyłkową niewydolnością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nerek (SNN), podczas dializy i po przeszczepie nerki. Wpływ ćwiczeń u pacjentów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dializowanych na zmniejszenie objawów lęku i depresji, poprawę jakości życia i lepsze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funkcjonowanie w życiu codziennym. Psychologiczny i społeczny wpływ choroby nerek na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całe życie pacjenta.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3. Badania w grupie kobiet z zaburzeniami statyki w obrębie miednicy mniejszej. Zaburzenia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 xml:space="preserve">mięśni dna miednicy. Fizjoterapia w zaburzeniach </w:t>
            </w:r>
            <w:proofErr w:type="spellStart"/>
            <w:r w:rsidRPr="00E31093">
              <w:rPr>
                <w:sz w:val="24"/>
              </w:rPr>
              <w:t>uroginekologicznych</w:t>
            </w:r>
            <w:proofErr w:type="spellEnd"/>
            <w:r w:rsidRPr="00E31093">
              <w:rPr>
                <w:sz w:val="24"/>
              </w:rPr>
              <w:t xml:space="preserve"> oraz w operacyjnym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leczeniu dysfunkcji dna miednicy (w nietrzymaniu moczu i stolca oraz obniżeniu narządów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miednicy mniejszej). Terapia kobiet po zabiegach ginekologicznych.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4. Badanie czynników ryzyka chorób cywilizacyjnych, następstwa psychofizyczne i ich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terapia z zastosowaniem nowatorskich metod fizjoterapii i treningu fizycznego. Zastosowanie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różnych form treningów w grupach osób zdrowych (w tym sportowców) oraz pacjentów z</w:t>
            </w:r>
          </w:p>
          <w:p w:rsidR="00F668FF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różnymi schorzeniami (trening wytrzymałościowy, trening siłowy, trening EMS, terapia VR).</w:t>
            </w:r>
          </w:p>
        </w:tc>
        <w:tc>
          <w:tcPr>
            <w:tcW w:w="4515" w:type="dxa"/>
            <w:tcBorders>
              <w:top w:val="nil"/>
            </w:tcBorders>
            <w:vAlign w:val="center"/>
          </w:tcPr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E31093" w:rsidRDefault="00E31093" w:rsidP="00F668FF">
            <w:pPr>
              <w:jc w:val="center"/>
            </w:pPr>
          </w:p>
          <w:p w:rsidR="00F668FF" w:rsidRPr="0018291B" w:rsidRDefault="00F668FF" w:rsidP="0018291B">
            <w:pPr>
              <w:pStyle w:val="TableParagraph"/>
              <w:spacing w:before="155"/>
              <w:ind w:left="10" w:right="2"/>
              <w:jc w:val="center"/>
              <w:rPr>
                <w:sz w:val="24"/>
              </w:rPr>
            </w:pPr>
            <w:r w:rsidRPr="0018291B">
              <w:rPr>
                <w:sz w:val="24"/>
              </w:rPr>
              <w:t>prof. dr hab. Wioletta Dziubek-Rogowska</w:t>
            </w: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tabs>
                <w:tab w:val="left" w:pos="900"/>
              </w:tabs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  <w:p w:rsidR="00F668FF" w:rsidRPr="00F668FF" w:rsidRDefault="00F668FF" w:rsidP="00F668FF">
            <w:pPr>
              <w:jc w:val="center"/>
              <w:rPr>
                <w:sz w:val="2"/>
                <w:szCs w:val="2"/>
              </w:rPr>
            </w:pPr>
          </w:p>
        </w:tc>
      </w:tr>
    </w:tbl>
    <w:p w:rsidR="001F0BDD" w:rsidRDefault="001F0BDD">
      <w:pPr>
        <w:rPr>
          <w:sz w:val="2"/>
          <w:szCs w:val="2"/>
        </w:rPr>
        <w:sectPr w:rsidR="001F0BDD" w:rsidSect="00E31093">
          <w:pgSz w:w="16840" w:h="11910" w:orient="landscape"/>
          <w:pgMar w:top="284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877"/>
        <w:gridCol w:w="4515"/>
      </w:tblGrid>
      <w:tr w:rsidR="001F0BDD">
        <w:trPr>
          <w:trHeight w:val="674"/>
        </w:trPr>
        <w:tc>
          <w:tcPr>
            <w:tcW w:w="15030" w:type="dxa"/>
            <w:gridSpan w:val="3"/>
          </w:tcPr>
          <w:p w:rsidR="001F0BDD" w:rsidRDefault="00900468">
            <w:pPr>
              <w:pStyle w:val="TableParagraph"/>
              <w:spacing w:before="238"/>
              <w:ind w:left="9" w:right="6"/>
              <w:jc w:val="center"/>
              <w:rPr>
                <w:rFonts w:ascii="Cambria" w:hAnsi="Cambria"/>
                <w:b/>
                <w:sz w:val="32"/>
              </w:rPr>
            </w:pPr>
            <w:bookmarkStart w:id="2" w:name="_bookmark2"/>
            <w:bookmarkEnd w:id="2"/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lastRenderedPageBreak/>
              <w:t>Katedra</w:t>
            </w:r>
            <w:r>
              <w:rPr>
                <w:rFonts w:ascii="Cambria" w:hAnsi="Cambria"/>
                <w:b/>
                <w:color w:val="00AF50"/>
                <w:spacing w:val="-14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Fizjoterapii</w:t>
            </w:r>
            <w:r>
              <w:rPr>
                <w:rFonts w:ascii="Cambria" w:hAnsi="Cambria"/>
                <w:b/>
                <w:color w:val="00AF50"/>
                <w:spacing w:val="-8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w</w:t>
            </w:r>
            <w:r>
              <w:rPr>
                <w:rFonts w:ascii="Cambria" w:hAnsi="Cambria"/>
                <w:b/>
                <w:color w:val="00AF50"/>
                <w:spacing w:val="-12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Dysfunkcjach</w:t>
            </w:r>
            <w:r>
              <w:rPr>
                <w:rFonts w:ascii="Cambria" w:hAnsi="Cambria"/>
                <w:b/>
                <w:color w:val="00AF50"/>
                <w:spacing w:val="-7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Układu</w:t>
            </w:r>
            <w:r>
              <w:rPr>
                <w:rFonts w:ascii="Cambria" w:hAnsi="Cambria"/>
                <w:b/>
                <w:color w:val="00AF50"/>
                <w:spacing w:val="-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Ruchu</w:t>
            </w:r>
            <w:r>
              <w:rPr>
                <w:rFonts w:ascii="Cambria" w:hAnsi="Cambria"/>
                <w:b/>
                <w:color w:val="00AF50"/>
                <w:spacing w:val="-7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i</w:t>
            </w:r>
            <w:r>
              <w:rPr>
                <w:rFonts w:ascii="Cambria" w:hAnsi="Cambria"/>
                <w:b/>
                <w:color w:val="00AF50"/>
                <w:spacing w:val="-13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Kinezjologii</w:t>
            </w:r>
          </w:p>
        </w:tc>
      </w:tr>
      <w:tr w:rsidR="001F0BDD" w:rsidTr="00E31093">
        <w:trPr>
          <w:trHeight w:val="601"/>
        </w:trPr>
        <w:tc>
          <w:tcPr>
            <w:tcW w:w="638" w:type="dxa"/>
          </w:tcPr>
          <w:p w:rsidR="001F0BDD" w:rsidRDefault="00900468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877" w:type="dxa"/>
          </w:tcPr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Ilościowa i jakościowa ocena układu ruchu u osób z różnymi deficytami, także osób zdrowych i sportowców, ocena skuteczności terapii lub treningu z użyciem obiektywnych metod oceny: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- charakterystyki siłowe i wytrzymałościowe organizmu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- ocena stanu układu ruchu z wykorzystaniem metod biomechanicznych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- analiza chodu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- ocena wpływu terapii/treningu na układ ruchu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- ocena zmian cech fizycznych mięśni pod wpływem terapii/treningu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- ocena momentów si mięśniowych</w:t>
            </w:r>
          </w:p>
          <w:p w:rsidR="00E31093" w:rsidRPr="00E31093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- ocena napięcia mięśni</w:t>
            </w:r>
          </w:p>
          <w:p w:rsidR="001F0BDD" w:rsidRDefault="00E31093" w:rsidP="006A77A5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- ocena stabilności i równowagi ciała</w:t>
            </w:r>
          </w:p>
        </w:tc>
        <w:tc>
          <w:tcPr>
            <w:tcW w:w="4515" w:type="dxa"/>
            <w:vAlign w:val="center"/>
          </w:tcPr>
          <w:p w:rsidR="00E31093" w:rsidRPr="00E31093" w:rsidRDefault="00E31093" w:rsidP="00E31093">
            <w:pPr>
              <w:pStyle w:val="TableParagraph"/>
              <w:spacing w:before="155"/>
              <w:ind w:left="10" w:right="2"/>
              <w:jc w:val="center"/>
              <w:rPr>
                <w:sz w:val="24"/>
              </w:rPr>
            </w:pPr>
            <w:r w:rsidRPr="00E31093">
              <w:rPr>
                <w:sz w:val="24"/>
              </w:rPr>
              <w:t>dr hab. Małgorzata Stefańska,</w:t>
            </w:r>
          </w:p>
          <w:p w:rsidR="001F0BDD" w:rsidRDefault="00E31093" w:rsidP="00E31093">
            <w:pPr>
              <w:pStyle w:val="TableParagraph"/>
              <w:spacing w:before="155"/>
              <w:ind w:left="10" w:right="2"/>
              <w:jc w:val="center"/>
              <w:rPr>
                <w:sz w:val="24"/>
              </w:rPr>
            </w:pPr>
            <w:r w:rsidRPr="00E31093">
              <w:rPr>
                <w:sz w:val="24"/>
              </w:rPr>
              <w:t>prof. AWF Wrocław</w:t>
            </w:r>
          </w:p>
        </w:tc>
      </w:tr>
      <w:tr w:rsidR="001F0BDD">
        <w:trPr>
          <w:trHeight w:val="674"/>
        </w:trPr>
        <w:tc>
          <w:tcPr>
            <w:tcW w:w="15030" w:type="dxa"/>
            <w:gridSpan w:val="3"/>
          </w:tcPr>
          <w:p w:rsidR="001F0BDD" w:rsidRDefault="00900468">
            <w:pPr>
              <w:pStyle w:val="TableParagraph"/>
              <w:spacing w:before="238"/>
              <w:ind w:left="9" w:right="8"/>
              <w:jc w:val="center"/>
              <w:rPr>
                <w:rFonts w:ascii="Cambria" w:hAnsi="Cambria"/>
                <w:b/>
                <w:sz w:val="32"/>
              </w:rPr>
            </w:pPr>
            <w:bookmarkStart w:id="3" w:name="_bookmark3"/>
            <w:bookmarkEnd w:id="3"/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Katedra</w:t>
            </w:r>
            <w:r>
              <w:rPr>
                <w:rFonts w:ascii="Cambria" w:hAnsi="Cambria"/>
                <w:b/>
                <w:color w:val="00AF50"/>
                <w:spacing w:val="-5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Podstaw</w:t>
            </w:r>
            <w:r>
              <w:rPr>
                <w:rFonts w:ascii="Cambria" w:hAnsi="Cambria"/>
                <w:b/>
                <w:color w:val="00AF50"/>
                <w:spacing w:val="-3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Fizjoterapii</w:t>
            </w:r>
            <w:r>
              <w:rPr>
                <w:rFonts w:ascii="Cambria" w:hAnsi="Cambria"/>
                <w:b/>
                <w:color w:val="00AF50"/>
                <w:spacing w:val="-3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i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Terapii</w:t>
            </w:r>
            <w:r>
              <w:rPr>
                <w:rFonts w:ascii="Cambria" w:hAnsi="Cambria"/>
                <w:b/>
                <w:color w:val="00AF50"/>
                <w:spacing w:val="-1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Zajęciowej</w:t>
            </w:r>
          </w:p>
        </w:tc>
      </w:tr>
      <w:tr w:rsidR="001F0BDD" w:rsidTr="00E31093">
        <w:trPr>
          <w:trHeight w:val="851"/>
        </w:trPr>
        <w:tc>
          <w:tcPr>
            <w:tcW w:w="638" w:type="dxa"/>
          </w:tcPr>
          <w:p w:rsidR="001F0BDD" w:rsidRDefault="001F0BDD">
            <w:pPr>
              <w:pStyle w:val="TableParagraph"/>
              <w:spacing w:before="3"/>
              <w:rPr>
                <w:sz w:val="24"/>
              </w:rPr>
            </w:pPr>
          </w:p>
          <w:p w:rsidR="001F0BDD" w:rsidRDefault="006A77A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E31093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Predykcja występowania kontuzji bezkontaktowych narządu ruchu sportowców na podstawie oceny właściwości mechanicznych oraz czynności narządu ruchu.</w:t>
            </w:r>
          </w:p>
        </w:tc>
        <w:tc>
          <w:tcPr>
            <w:tcW w:w="4515" w:type="dxa"/>
            <w:vAlign w:val="center"/>
          </w:tcPr>
          <w:p w:rsidR="0018291B" w:rsidRDefault="00900468" w:rsidP="0018291B">
            <w:pPr>
              <w:pStyle w:val="TableParagraph"/>
              <w:spacing w:before="155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dr</w:t>
            </w:r>
            <w:r w:rsidRPr="0018291B">
              <w:rPr>
                <w:sz w:val="24"/>
              </w:rPr>
              <w:t xml:space="preserve"> </w:t>
            </w:r>
            <w:r>
              <w:rPr>
                <w:sz w:val="24"/>
              </w:rPr>
              <w:t>hab.</w:t>
            </w:r>
            <w:r w:rsidRPr="001829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Tomasz </w:t>
            </w:r>
            <w:proofErr w:type="spellStart"/>
            <w:r>
              <w:rPr>
                <w:sz w:val="24"/>
              </w:rPr>
              <w:t>Sipko</w:t>
            </w:r>
            <w:proofErr w:type="spellEnd"/>
            <w:r>
              <w:rPr>
                <w:sz w:val="24"/>
              </w:rPr>
              <w:t>,</w:t>
            </w:r>
            <w:r w:rsidRPr="0018291B">
              <w:rPr>
                <w:sz w:val="24"/>
              </w:rPr>
              <w:t xml:space="preserve"> </w:t>
            </w:r>
          </w:p>
          <w:p w:rsidR="001F0BDD" w:rsidRDefault="00900468" w:rsidP="0018291B">
            <w:pPr>
              <w:pStyle w:val="TableParagraph"/>
              <w:spacing w:before="155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r w:rsidRPr="0018291B">
              <w:rPr>
                <w:sz w:val="24"/>
              </w:rPr>
              <w:t>AWF</w:t>
            </w:r>
            <w:r w:rsidR="0018291B">
              <w:rPr>
                <w:sz w:val="24"/>
              </w:rPr>
              <w:t xml:space="preserve"> Wrocław</w:t>
            </w:r>
          </w:p>
        </w:tc>
      </w:tr>
      <w:tr w:rsidR="001F0BDD">
        <w:trPr>
          <w:trHeight w:val="674"/>
        </w:trPr>
        <w:tc>
          <w:tcPr>
            <w:tcW w:w="15030" w:type="dxa"/>
            <w:gridSpan w:val="3"/>
          </w:tcPr>
          <w:p w:rsidR="001F0BDD" w:rsidRDefault="00900468">
            <w:pPr>
              <w:pStyle w:val="TableParagraph"/>
              <w:spacing w:before="238"/>
              <w:ind w:left="9" w:right="7"/>
              <w:jc w:val="center"/>
              <w:rPr>
                <w:rFonts w:ascii="Cambria" w:hAnsi="Cambria"/>
                <w:b/>
                <w:sz w:val="32"/>
              </w:rPr>
            </w:pPr>
            <w:bookmarkStart w:id="4" w:name="_bookmark4"/>
            <w:bookmarkEnd w:id="4"/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Katedra</w:t>
            </w:r>
            <w:r>
              <w:rPr>
                <w:rFonts w:ascii="Cambria" w:hAnsi="Cambria"/>
                <w:b/>
                <w:color w:val="00AF50"/>
                <w:spacing w:val="-12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Biologicznych</w:t>
            </w:r>
            <w:r>
              <w:rPr>
                <w:rFonts w:ascii="Cambria" w:hAnsi="Cambria"/>
                <w:b/>
                <w:color w:val="00AF50"/>
                <w:spacing w:val="-12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Podstaw</w:t>
            </w:r>
            <w:r>
              <w:rPr>
                <w:rFonts w:ascii="Cambria" w:hAnsi="Cambria"/>
                <w:b/>
                <w:color w:val="00AF50"/>
                <w:spacing w:val="-11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Aktywności</w:t>
            </w:r>
            <w:r>
              <w:rPr>
                <w:rFonts w:ascii="Cambria" w:hAnsi="Cambria"/>
                <w:b/>
                <w:color w:val="00AF50"/>
                <w:spacing w:val="-12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Fizycznej</w:t>
            </w:r>
          </w:p>
        </w:tc>
      </w:tr>
      <w:tr w:rsidR="003239B8" w:rsidTr="003239B8">
        <w:trPr>
          <w:trHeight w:val="779"/>
        </w:trPr>
        <w:tc>
          <w:tcPr>
            <w:tcW w:w="638" w:type="dxa"/>
          </w:tcPr>
          <w:p w:rsidR="003239B8" w:rsidRDefault="006A77A5" w:rsidP="00E31093">
            <w:pPr>
              <w:pStyle w:val="TableParagraph"/>
              <w:spacing w:before="24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239B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  <w:vAlign w:val="center"/>
          </w:tcPr>
          <w:p w:rsidR="003239B8" w:rsidRPr="003239B8" w:rsidRDefault="003239B8" w:rsidP="003239B8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proofErr w:type="spellStart"/>
            <w:r w:rsidRPr="003239B8">
              <w:rPr>
                <w:sz w:val="24"/>
              </w:rPr>
              <w:t>Neurorehabilitacja</w:t>
            </w:r>
            <w:proofErr w:type="spellEnd"/>
            <w:r w:rsidRPr="003239B8">
              <w:rPr>
                <w:sz w:val="24"/>
              </w:rPr>
              <w:t xml:space="preserve"> kontroli ruchów gałek ocznych u osób z zespołem stresu pourazowego </w:t>
            </w:r>
          </w:p>
        </w:tc>
        <w:tc>
          <w:tcPr>
            <w:tcW w:w="4515" w:type="dxa"/>
            <w:vMerge w:val="restart"/>
            <w:vAlign w:val="center"/>
          </w:tcPr>
          <w:p w:rsidR="0018291B" w:rsidRDefault="003239B8" w:rsidP="003239B8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E31093">
              <w:rPr>
                <w:sz w:val="24"/>
              </w:rPr>
              <w:t xml:space="preserve">dr hab. Grzegorz Żurek, </w:t>
            </w:r>
          </w:p>
          <w:p w:rsidR="003239B8" w:rsidRDefault="003239B8" w:rsidP="003239B8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E31093">
              <w:rPr>
                <w:sz w:val="24"/>
              </w:rPr>
              <w:t>prof. AWF</w:t>
            </w:r>
            <w:r w:rsidR="0018291B">
              <w:rPr>
                <w:sz w:val="24"/>
              </w:rPr>
              <w:t xml:space="preserve"> Wrocław</w:t>
            </w:r>
          </w:p>
          <w:p w:rsidR="003239B8" w:rsidRDefault="003239B8" w:rsidP="003239B8">
            <w:pPr>
              <w:pStyle w:val="TableParagraph"/>
              <w:rPr>
                <w:sz w:val="24"/>
              </w:rPr>
            </w:pPr>
          </w:p>
        </w:tc>
      </w:tr>
      <w:tr w:rsidR="003239B8" w:rsidTr="003239B8">
        <w:trPr>
          <w:trHeight w:val="849"/>
        </w:trPr>
        <w:tc>
          <w:tcPr>
            <w:tcW w:w="638" w:type="dxa"/>
          </w:tcPr>
          <w:p w:rsidR="003239B8" w:rsidRDefault="003239B8" w:rsidP="00E31093">
            <w:pPr>
              <w:pStyle w:val="TableParagraph"/>
              <w:spacing w:before="3"/>
              <w:rPr>
                <w:sz w:val="24"/>
              </w:rPr>
            </w:pPr>
          </w:p>
          <w:p w:rsidR="003239B8" w:rsidRDefault="006A77A5" w:rsidP="00E3109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239B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  <w:vAlign w:val="center"/>
          </w:tcPr>
          <w:p w:rsidR="003239B8" w:rsidRPr="003239B8" w:rsidRDefault="003239B8" w:rsidP="003239B8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3239B8">
              <w:rPr>
                <w:sz w:val="24"/>
              </w:rPr>
              <w:t xml:space="preserve">Zastosowanie wirtualnej rzeczywistości w </w:t>
            </w:r>
            <w:proofErr w:type="spellStart"/>
            <w:r w:rsidRPr="003239B8">
              <w:rPr>
                <w:sz w:val="24"/>
              </w:rPr>
              <w:t>neurorehabilitacji</w:t>
            </w:r>
            <w:proofErr w:type="spellEnd"/>
            <w:r w:rsidRPr="003239B8">
              <w:rPr>
                <w:sz w:val="24"/>
              </w:rPr>
              <w:t xml:space="preserve"> pacjentów po umiarkowanym TBI</w:t>
            </w:r>
          </w:p>
        </w:tc>
        <w:tc>
          <w:tcPr>
            <w:tcW w:w="4515" w:type="dxa"/>
            <w:vMerge/>
          </w:tcPr>
          <w:p w:rsidR="003239B8" w:rsidRDefault="003239B8" w:rsidP="00E31093">
            <w:pPr>
              <w:pStyle w:val="TableParagraph"/>
              <w:ind w:left="264"/>
              <w:rPr>
                <w:sz w:val="24"/>
              </w:rPr>
            </w:pPr>
          </w:p>
        </w:tc>
      </w:tr>
      <w:tr w:rsidR="00106281" w:rsidTr="003239B8">
        <w:trPr>
          <w:trHeight w:val="849"/>
        </w:trPr>
        <w:tc>
          <w:tcPr>
            <w:tcW w:w="638" w:type="dxa"/>
          </w:tcPr>
          <w:p w:rsidR="00106281" w:rsidRDefault="00106281" w:rsidP="001062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877" w:type="dxa"/>
            <w:vAlign w:val="center"/>
          </w:tcPr>
          <w:p w:rsidR="00106281" w:rsidRPr="003239B8" w:rsidRDefault="00106281" w:rsidP="00106281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106281">
              <w:rPr>
                <w:sz w:val="24"/>
              </w:rPr>
              <w:t>Badanie somatycznych uwarunkowań możliwości sportowych w różnych dyscyplinach sportu. Wskazywanie cech diagnostycznych w selekcji sportowej i opisywanie somatycznych wzorców mistrza.</w:t>
            </w:r>
          </w:p>
        </w:tc>
        <w:tc>
          <w:tcPr>
            <w:tcW w:w="4515" w:type="dxa"/>
            <w:vMerge w:val="restart"/>
          </w:tcPr>
          <w:p w:rsidR="00106281" w:rsidRDefault="00106281" w:rsidP="00106281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</w:p>
          <w:p w:rsidR="00106281" w:rsidRDefault="00106281" w:rsidP="00106281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106281">
              <w:rPr>
                <w:sz w:val="24"/>
              </w:rPr>
              <w:t>dr hab. Aleksandra Stachoń</w:t>
            </w:r>
          </w:p>
        </w:tc>
      </w:tr>
      <w:tr w:rsidR="00106281" w:rsidTr="00106281">
        <w:trPr>
          <w:trHeight w:val="1001"/>
        </w:trPr>
        <w:tc>
          <w:tcPr>
            <w:tcW w:w="638" w:type="dxa"/>
          </w:tcPr>
          <w:p w:rsidR="00106281" w:rsidRDefault="00106281" w:rsidP="00106281">
            <w:pPr>
              <w:pStyle w:val="TableParagraph"/>
              <w:spacing w:before="152"/>
              <w:ind w:left="12" w:right="117"/>
              <w:jc w:val="center"/>
              <w:rPr>
                <w:sz w:val="24"/>
              </w:rPr>
            </w:pPr>
            <w:r w:rsidRPr="00106281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  <w:vAlign w:val="center"/>
          </w:tcPr>
          <w:p w:rsidR="00106281" w:rsidRPr="003239B8" w:rsidRDefault="00106281" w:rsidP="003239B8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106281">
              <w:rPr>
                <w:sz w:val="24"/>
              </w:rPr>
              <w:t>Charakterystyka rozwoju morfo-funkcjonalnego w grupach dzieci trenujących i nietrenujących z uwzględnieniem wieku biologicznego.</w:t>
            </w:r>
          </w:p>
        </w:tc>
        <w:tc>
          <w:tcPr>
            <w:tcW w:w="4515" w:type="dxa"/>
            <w:vMerge/>
          </w:tcPr>
          <w:p w:rsidR="00106281" w:rsidRDefault="00106281" w:rsidP="00E31093">
            <w:pPr>
              <w:pStyle w:val="TableParagraph"/>
              <w:ind w:left="264"/>
              <w:rPr>
                <w:sz w:val="24"/>
              </w:rPr>
            </w:pPr>
          </w:p>
        </w:tc>
      </w:tr>
    </w:tbl>
    <w:p w:rsidR="001F0BDD" w:rsidRDefault="001F0BDD">
      <w:pPr>
        <w:rPr>
          <w:sz w:val="2"/>
          <w:szCs w:val="2"/>
        </w:rPr>
        <w:sectPr w:rsidR="001F0BDD" w:rsidSect="00106281">
          <w:pgSz w:w="16840" w:h="11910" w:orient="landscape"/>
          <w:pgMar w:top="426" w:right="708" w:bottom="142" w:left="85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877"/>
        <w:gridCol w:w="4515"/>
      </w:tblGrid>
      <w:tr w:rsidR="001F0BDD" w:rsidTr="003239B8">
        <w:trPr>
          <w:trHeight w:val="599"/>
        </w:trPr>
        <w:tc>
          <w:tcPr>
            <w:tcW w:w="638" w:type="dxa"/>
          </w:tcPr>
          <w:p w:rsidR="001F0BDD" w:rsidRDefault="00DE46B3">
            <w:pPr>
              <w:pStyle w:val="TableParagraph"/>
              <w:spacing w:before="152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  <w:vAlign w:val="center"/>
          </w:tcPr>
          <w:p w:rsidR="001F0BDD" w:rsidRDefault="00E31093" w:rsidP="002E327B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E31093">
              <w:rPr>
                <w:sz w:val="24"/>
              </w:rPr>
              <w:t>Postrzeganie metod regeneracji i odnowy biologicznej w populacji polskich sportowców. Ocena trendów i dostępności różnych metod. Badania ankietowe.</w:t>
            </w:r>
          </w:p>
        </w:tc>
        <w:tc>
          <w:tcPr>
            <w:tcW w:w="4515" w:type="dxa"/>
          </w:tcPr>
          <w:p w:rsidR="0018291B" w:rsidRDefault="00E31093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E31093">
              <w:rPr>
                <w:sz w:val="24"/>
              </w:rPr>
              <w:t xml:space="preserve">dr hab. n. med. Małgorzata Poręba, </w:t>
            </w:r>
          </w:p>
          <w:p w:rsidR="001F0BDD" w:rsidRDefault="00E31093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proofErr w:type="spellStart"/>
            <w:r w:rsidRPr="00E31093">
              <w:rPr>
                <w:sz w:val="24"/>
              </w:rPr>
              <w:t>prof</w:t>
            </w:r>
            <w:proofErr w:type="spellEnd"/>
            <w:r w:rsidRPr="00E31093">
              <w:rPr>
                <w:sz w:val="24"/>
              </w:rPr>
              <w:t xml:space="preserve"> AWF</w:t>
            </w:r>
            <w:r w:rsidR="0018291B">
              <w:rPr>
                <w:sz w:val="24"/>
              </w:rPr>
              <w:t xml:space="preserve"> Wrocław</w:t>
            </w:r>
          </w:p>
        </w:tc>
      </w:tr>
      <w:tr w:rsidR="001F0BDD">
        <w:trPr>
          <w:trHeight w:val="676"/>
        </w:trPr>
        <w:tc>
          <w:tcPr>
            <w:tcW w:w="15030" w:type="dxa"/>
            <w:gridSpan w:val="3"/>
          </w:tcPr>
          <w:p w:rsidR="001F0BDD" w:rsidRDefault="00900468">
            <w:pPr>
              <w:pStyle w:val="TableParagraph"/>
              <w:spacing w:before="238"/>
              <w:ind w:left="9" w:right="2"/>
              <w:jc w:val="center"/>
              <w:rPr>
                <w:rFonts w:ascii="Cambria"/>
                <w:b/>
                <w:sz w:val="32"/>
              </w:rPr>
            </w:pPr>
            <w:bookmarkStart w:id="5" w:name="_bookmark5"/>
            <w:bookmarkEnd w:id="5"/>
            <w:r>
              <w:rPr>
                <w:rFonts w:ascii="Cambria"/>
                <w:b/>
                <w:color w:val="00AF50"/>
                <w:spacing w:val="-8"/>
                <w:sz w:val="32"/>
              </w:rPr>
              <w:t>Katedra</w:t>
            </w:r>
            <w:r>
              <w:rPr>
                <w:rFonts w:ascii="Cambria"/>
                <w:b/>
                <w:color w:val="00AF50"/>
                <w:spacing w:val="-1"/>
                <w:sz w:val="32"/>
              </w:rPr>
              <w:t xml:space="preserve"> </w:t>
            </w:r>
            <w:r>
              <w:rPr>
                <w:rFonts w:ascii="Cambria"/>
                <w:b/>
                <w:color w:val="00AF50"/>
                <w:spacing w:val="-8"/>
                <w:sz w:val="32"/>
              </w:rPr>
              <w:t>Dydaktyki</w:t>
            </w:r>
            <w:r>
              <w:rPr>
                <w:rFonts w:ascii="Cambria"/>
                <w:b/>
                <w:color w:val="00AF50"/>
                <w:spacing w:val="2"/>
                <w:sz w:val="32"/>
              </w:rPr>
              <w:t xml:space="preserve"> </w:t>
            </w:r>
            <w:r>
              <w:rPr>
                <w:rFonts w:ascii="Cambria"/>
                <w:b/>
                <w:color w:val="00AF50"/>
                <w:spacing w:val="-8"/>
                <w:sz w:val="32"/>
              </w:rPr>
              <w:t>Sportu</w:t>
            </w:r>
          </w:p>
        </w:tc>
      </w:tr>
      <w:tr w:rsidR="001F0BDD">
        <w:trPr>
          <w:trHeight w:val="600"/>
        </w:trPr>
        <w:tc>
          <w:tcPr>
            <w:tcW w:w="638" w:type="dxa"/>
          </w:tcPr>
          <w:p w:rsidR="001F0BDD" w:rsidRDefault="006A77A5">
            <w:pPr>
              <w:pStyle w:val="TableParagraph"/>
              <w:spacing w:before="153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2E327B" w:rsidP="002E327B">
            <w:pPr>
              <w:pStyle w:val="TableParagraph"/>
              <w:spacing w:before="102" w:line="278" w:lineRule="auto"/>
              <w:ind w:left="108"/>
              <w:rPr>
                <w:sz w:val="24"/>
              </w:rPr>
            </w:pPr>
            <w:r w:rsidRPr="002E327B">
              <w:rPr>
                <w:sz w:val="24"/>
              </w:rPr>
              <w:t>Wieloczynnikowa analiza kultury karate jako sztuki walki, sportu walki i systemu walki</w:t>
            </w:r>
          </w:p>
        </w:tc>
        <w:tc>
          <w:tcPr>
            <w:tcW w:w="4515" w:type="dxa"/>
            <w:vMerge w:val="restart"/>
          </w:tcPr>
          <w:p w:rsidR="001F0BDD" w:rsidRDefault="001F0BDD" w:rsidP="0018291B">
            <w:pPr>
              <w:pStyle w:val="TableParagraph"/>
              <w:spacing w:before="152"/>
              <w:rPr>
                <w:sz w:val="24"/>
              </w:rPr>
            </w:pPr>
          </w:p>
          <w:p w:rsidR="0018291B" w:rsidRDefault="00900468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dr</w:t>
            </w:r>
            <w:r w:rsidRPr="0018291B">
              <w:rPr>
                <w:sz w:val="24"/>
              </w:rPr>
              <w:t xml:space="preserve"> </w:t>
            </w:r>
            <w:r>
              <w:rPr>
                <w:sz w:val="24"/>
              </w:rPr>
              <w:t>hab.</w:t>
            </w:r>
            <w:r w:rsidRPr="0018291B">
              <w:rPr>
                <w:sz w:val="24"/>
              </w:rPr>
              <w:t xml:space="preserve"> </w:t>
            </w:r>
            <w:r>
              <w:rPr>
                <w:sz w:val="24"/>
              </w:rPr>
              <w:t>Paweł</w:t>
            </w:r>
            <w:r w:rsidRPr="0018291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Piepiora</w:t>
            </w:r>
            <w:proofErr w:type="spellEnd"/>
            <w:r>
              <w:rPr>
                <w:sz w:val="24"/>
              </w:rPr>
              <w:t>,</w:t>
            </w:r>
            <w:r w:rsidRPr="0018291B">
              <w:rPr>
                <w:sz w:val="24"/>
              </w:rPr>
              <w:t xml:space="preserve"> </w:t>
            </w:r>
          </w:p>
          <w:p w:rsidR="001F0BDD" w:rsidRDefault="00900468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prof.</w:t>
            </w:r>
            <w:r w:rsidRPr="0018291B">
              <w:rPr>
                <w:sz w:val="24"/>
              </w:rPr>
              <w:t xml:space="preserve"> AWF</w:t>
            </w:r>
            <w:r w:rsidR="0018291B">
              <w:rPr>
                <w:sz w:val="24"/>
              </w:rPr>
              <w:t xml:space="preserve"> Wrocław</w:t>
            </w:r>
          </w:p>
        </w:tc>
      </w:tr>
      <w:tr w:rsidR="001F0BDD">
        <w:trPr>
          <w:trHeight w:val="796"/>
        </w:trPr>
        <w:tc>
          <w:tcPr>
            <w:tcW w:w="638" w:type="dxa"/>
          </w:tcPr>
          <w:p w:rsidR="001F0BDD" w:rsidRDefault="006A77A5">
            <w:pPr>
              <w:pStyle w:val="TableParagraph"/>
              <w:spacing w:before="253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2E327B">
            <w:pPr>
              <w:pStyle w:val="TableParagraph"/>
              <w:spacing w:before="75" w:line="276" w:lineRule="auto"/>
              <w:ind w:left="108"/>
              <w:rPr>
                <w:sz w:val="24"/>
              </w:rPr>
            </w:pPr>
            <w:r w:rsidRPr="002E327B">
              <w:rPr>
                <w:sz w:val="24"/>
              </w:rPr>
              <w:t>Uwarunkowania rywalizacji sportowej w karate na poziomach: amatorskim, wyczynowym, zawodowym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1F0BDD" w:rsidRDefault="001F0BDD">
            <w:pPr>
              <w:rPr>
                <w:sz w:val="2"/>
                <w:szCs w:val="2"/>
              </w:rPr>
            </w:pPr>
          </w:p>
        </w:tc>
      </w:tr>
      <w:tr w:rsidR="001F0BDD">
        <w:trPr>
          <w:trHeight w:val="601"/>
        </w:trPr>
        <w:tc>
          <w:tcPr>
            <w:tcW w:w="638" w:type="dxa"/>
          </w:tcPr>
          <w:p w:rsidR="001F0BDD" w:rsidRDefault="006A77A5">
            <w:pPr>
              <w:pStyle w:val="TableParagraph"/>
              <w:spacing w:before="155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2E327B">
            <w:pPr>
              <w:pStyle w:val="TableParagraph"/>
              <w:spacing w:before="138"/>
              <w:ind w:left="108"/>
              <w:rPr>
                <w:sz w:val="24"/>
              </w:rPr>
            </w:pPr>
            <w:r w:rsidRPr="002E327B">
              <w:rPr>
                <w:sz w:val="24"/>
              </w:rPr>
              <w:t>Współczesne pokolenia a aktywność fizyczna w ujęciu psychologicznym i pedagogicznym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1F0BDD" w:rsidRDefault="001F0BDD">
            <w:pPr>
              <w:rPr>
                <w:sz w:val="2"/>
                <w:szCs w:val="2"/>
              </w:rPr>
            </w:pPr>
          </w:p>
        </w:tc>
      </w:tr>
      <w:tr w:rsidR="001F0BDD">
        <w:trPr>
          <w:trHeight w:val="602"/>
        </w:trPr>
        <w:tc>
          <w:tcPr>
            <w:tcW w:w="638" w:type="dxa"/>
          </w:tcPr>
          <w:p w:rsidR="001F0BDD" w:rsidRDefault="006A77A5">
            <w:pPr>
              <w:pStyle w:val="TableParagraph"/>
              <w:spacing w:before="155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2E327B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2E327B">
              <w:rPr>
                <w:sz w:val="24"/>
              </w:rPr>
              <w:t>Psychologiczne uwarunkowania aktywności sportowej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1F0BDD" w:rsidRDefault="001F0BDD">
            <w:pPr>
              <w:rPr>
                <w:sz w:val="2"/>
                <w:szCs w:val="2"/>
              </w:rPr>
            </w:pPr>
          </w:p>
        </w:tc>
      </w:tr>
      <w:tr w:rsidR="001F0BDD" w:rsidTr="002E327B">
        <w:trPr>
          <w:trHeight w:val="772"/>
        </w:trPr>
        <w:tc>
          <w:tcPr>
            <w:tcW w:w="638" w:type="dxa"/>
          </w:tcPr>
          <w:p w:rsidR="001F0BDD" w:rsidRDefault="001F0BDD">
            <w:pPr>
              <w:pStyle w:val="TableParagraph"/>
              <w:spacing w:before="18"/>
              <w:rPr>
                <w:sz w:val="24"/>
              </w:rPr>
            </w:pPr>
          </w:p>
          <w:p w:rsidR="001F0BDD" w:rsidRDefault="00DE46B3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2E327B">
            <w:pPr>
              <w:pStyle w:val="TableParagraph"/>
              <w:spacing w:before="116" w:line="278" w:lineRule="auto"/>
              <w:ind w:left="108"/>
              <w:rPr>
                <w:sz w:val="24"/>
              </w:rPr>
            </w:pPr>
            <w:r w:rsidRPr="002E327B">
              <w:rPr>
                <w:sz w:val="24"/>
              </w:rPr>
              <w:t>Uwarunkowania mistrzostwa sportowego w różnych dyscyplinach sportu</w:t>
            </w:r>
          </w:p>
        </w:tc>
        <w:tc>
          <w:tcPr>
            <w:tcW w:w="4515" w:type="dxa"/>
          </w:tcPr>
          <w:p w:rsidR="006A77A5" w:rsidRDefault="002E327B" w:rsidP="006A77A5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2E327B">
              <w:rPr>
                <w:sz w:val="24"/>
              </w:rPr>
              <w:t xml:space="preserve">dr hab. Ziemowit </w:t>
            </w:r>
            <w:proofErr w:type="spellStart"/>
            <w:r w:rsidRPr="002E327B">
              <w:rPr>
                <w:sz w:val="24"/>
              </w:rPr>
              <w:t>Bańkosz</w:t>
            </w:r>
            <w:proofErr w:type="spellEnd"/>
            <w:r w:rsidRPr="002E327B">
              <w:rPr>
                <w:sz w:val="24"/>
              </w:rPr>
              <w:t xml:space="preserve">, </w:t>
            </w:r>
          </w:p>
          <w:p w:rsidR="001F0BDD" w:rsidRDefault="002E327B" w:rsidP="006A77A5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2E327B">
              <w:rPr>
                <w:sz w:val="24"/>
              </w:rPr>
              <w:t xml:space="preserve">prof. AWF </w:t>
            </w:r>
            <w:r w:rsidR="006A77A5">
              <w:rPr>
                <w:sz w:val="24"/>
              </w:rPr>
              <w:t>W</w:t>
            </w:r>
            <w:r w:rsidRPr="002E327B">
              <w:rPr>
                <w:sz w:val="24"/>
              </w:rPr>
              <w:t>rocław</w:t>
            </w:r>
          </w:p>
        </w:tc>
      </w:tr>
    </w:tbl>
    <w:p w:rsidR="001F0BDD" w:rsidRDefault="001F0BDD">
      <w:pPr>
        <w:rPr>
          <w:sz w:val="2"/>
          <w:szCs w:val="2"/>
        </w:rPr>
        <w:sectPr w:rsidR="001F0BDD">
          <w:type w:val="continuous"/>
          <w:pgSz w:w="16840" w:h="11910" w:orient="landscape"/>
          <w:pgMar w:top="1260" w:right="708" w:bottom="1072" w:left="85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877"/>
        <w:gridCol w:w="4515"/>
      </w:tblGrid>
      <w:tr w:rsidR="001F0BDD" w:rsidTr="00B30EB0">
        <w:trPr>
          <w:trHeight w:val="944"/>
        </w:trPr>
        <w:tc>
          <w:tcPr>
            <w:tcW w:w="638" w:type="dxa"/>
          </w:tcPr>
          <w:p w:rsidR="001F0BDD" w:rsidRDefault="001F0BDD">
            <w:pPr>
              <w:pStyle w:val="TableParagraph"/>
              <w:spacing w:before="54"/>
              <w:rPr>
                <w:sz w:val="24"/>
              </w:rPr>
            </w:pPr>
          </w:p>
          <w:p w:rsidR="001F0BDD" w:rsidRDefault="00DE46B3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B30EB0" w:rsidRDefault="00B30E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  <w:p w:rsidR="001F0BDD" w:rsidRDefault="002E327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E327B">
              <w:rPr>
                <w:sz w:val="24"/>
              </w:rPr>
              <w:t>Dynamika strategii wzrokowych w procesie uczenia się motorycznego: od eksploracji do stabilizacji kontroli</w:t>
            </w:r>
          </w:p>
        </w:tc>
        <w:tc>
          <w:tcPr>
            <w:tcW w:w="4515" w:type="dxa"/>
            <w:vMerge w:val="restart"/>
          </w:tcPr>
          <w:p w:rsidR="001F0BDD" w:rsidRDefault="001F0BDD">
            <w:pPr>
              <w:pStyle w:val="TableParagraph"/>
              <w:rPr>
                <w:sz w:val="24"/>
              </w:rPr>
            </w:pPr>
          </w:p>
          <w:p w:rsidR="001F0BDD" w:rsidRDefault="001F0BDD">
            <w:pPr>
              <w:pStyle w:val="TableParagraph"/>
              <w:rPr>
                <w:sz w:val="24"/>
              </w:rPr>
            </w:pPr>
          </w:p>
          <w:p w:rsidR="00B30EB0" w:rsidRDefault="00B30EB0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</w:p>
          <w:p w:rsidR="0018291B" w:rsidRDefault="002E327B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2E327B">
              <w:rPr>
                <w:sz w:val="24"/>
              </w:rPr>
              <w:t xml:space="preserve">dr hab. Stanisław Czyż, </w:t>
            </w:r>
          </w:p>
          <w:p w:rsidR="001F0BDD" w:rsidRDefault="002E327B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2E327B">
              <w:rPr>
                <w:sz w:val="24"/>
              </w:rPr>
              <w:t>prof. AWF Wrocław</w:t>
            </w:r>
          </w:p>
        </w:tc>
      </w:tr>
      <w:tr w:rsidR="001F0BDD" w:rsidTr="00B30EB0">
        <w:trPr>
          <w:trHeight w:val="831"/>
        </w:trPr>
        <w:tc>
          <w:tcPr>
            <w:tcW w:w="638" w:type="dxa"/>
          </w:tcPr>
          <w:p w:rsidR="001F0BDD" w:rsidRDefault="00DE46B3">
            <w:pPr>
              <w:pStyle w:val="TableParagraph"/>
              <w:spacing w:before="152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2E327B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2E327B">
              <w:rPr>
                <w:sz w:val="24"/>
              </w:rPr>
              <w:t>Odporność psychiczna a przełączanie między kontrolą świadomą i automatyczną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1F0BDD" w:rsidRDefault="001F0BDD">
            <w:pPr>
              <w:rPr>
                <w:sz w:val="2"/>
                <w:szCs w:val="2"/>
              </w:rPr>
            </w:pPr>
          </w:p>
        </w:tc>
      </w:tr>
      <w:tr w:rsidR="001F0BDD" w:rsidTr="00B30EB0">
        <w:trPr>
          <w:trHeight w:val="984"/>
        </w:trPr>
        <w:tc>
          <w:tcPr>
            <w:tcW w:w="638" w:type="dxa"/>
          </w:tcPr>
          <w:p w:rsidR="001F0BDD" w:rsidRDefault="00DE46B3">
            <w:pPr>
              <w:pStyle w:val="TableParagraph"/>
              <w:spacing w:before="155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2E327B">
            <w:pPr>
              <w:pStyle w:val="TableParagraph"/>
              <w:spacing w:before="136"/>
              <w:ind w:left="108"/>
              <w:rPr>
                <w:sz w:val="24"/>
              </w:rPr>
            </w:pPr>
            <w:r w:rsidRPr="002E327B">
              <w:rPr>
                <w:sz w:val="24"/>
              </w:rPr>
              <w:t>Obciążenie poznawcze, odporność systemu motorycznego oraz kontrola w warunkach złożonych zadań podwójnych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1F0BDD" w:rsidRDefault="001F0BDD">
            <w:pPr>
              <w:rPr>
                <w:sz w:val="2"/>
                <w:szCs w:val="2"/>
              </w:rPr>
            </w:pPr>
          </w:p>
        </w:tc>
      </w:tr>
      <w:tr w:rsidR="001F0BDD" w:rsidTr="00B30EB0">
        <w:trPr>
          <w:trHeight w:val="1122"/>
        </w:trPr>
        <w:tc>
          <w:tcPr>
            <w:tcW w:w="638" w:type="dxa"/>
          </w:tcPr>
          <w:p w:rsidR="001F0BDD" w:rsidRDefault="00DE46B3">
            <w:pPr>
              <w:pStyle w:val="TableParagraph"/>
              <w:spacing w:before="155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2E327B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2E327B">
              <w:rPr>
                <w:sz w:val="24"/>
              </w:rPr>
              <w:t>Umiejętność przewidywania sytuacji i podejmowania decyzji w sporcie – badania z wykorzystaniem symulacji w VR, z możliwością analizy zachowania wzrokowego. (Gogle VR do dyspozycji).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1F0BDD" w:rsidRDefault="001F0BDD">
            <w:pPr>
              <w:rPr>
                <w:sz w:val="2"/>
                <w:szCs w:val="2"/>
              </w:rPr>
            </w:pPr>
          </w:p>
        </w:tc>
      </w:tr>
      <w:tr w:rsidR="001F0BDD" w:rsidTr="00B30EB0">
        <w:trPr>
          <w:trHeight w:val="839"/>
        </w:trPr>
        <w:tc>
          <w:tcPr>
            <w:tcW w:w="638" w:type="dxa"/>
          </w:tcPr>
          <w:p w:rsidR="001F0BDD" w:rsidRDefault="00DE46B3">
            <w:pPr>
              <w:pStyle w:val="TableParagraph"/>
              <w:spacing w:before="155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2E327B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2E327B">
              <w:rPr>
                <w:sz w:val="24"/>
              </w:rPr>
              <w:t>Wpływ treningu o umiarkowanym i dużym oporze na architekturę jednostki mięśniowo-ścięgnistej stożka rotatorów u pływaków</w:t>
            </w:r>
          </w:p>
        </w:tc>
        <w:tc>
          <w:tcPr>
            <w:tcW w:w="4515" w:type="dxa"/>
            <w:vMerge w:val="restart"/>
          </w:tcPr>
          <w:p w:rsidR="002E327B" w:rsidRDefault="002E327B">
            <w:pPr>
              <w:pStyle w:val="TableParagraph"/>
              <w:ind w:left="576"/>
              <w:rPr>
                <w:sz w:val="24"/>
              </w:rPr>
            </w:pPr>
          </w:p>
          <w:p w:rsidR="0018291B" w:rsidRDefault="002E327B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2E327B">
              <w:rPr>
                <w:sz w:val="24"/>
              </w:rPr>
              <w:t xml:space="preserve">dr hab. Sebastian Klich, </w:t>
            </w:r>
          </w:p>
          <w:p w:rsidR="001F0BDD" w:rsidRDefault="002E327B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2E327B">
              <w:rPr>
                <w:sz w:val="24"/>
              </w:rPr>
              <w:t>prof. AWF Wrocław</w:t>
            </w:r>
          </w:p>
        </w:tc>
      </w:tr>
      <w:tr w:rsidR="001F0BDD">
        <w:trPr>
          <w:trHeight w:val="782"/>
        </w:trPr>
        <w:tc>
          <w:tcPr>
            <w:tcW w:w="638" w:type="dxa"/>
          </w:tcPr>
          <w:p w:rsidR="001F0BDD" w:rsidRDefault="00DE46B3">
            <w:pPr>
              <w:pStyle w:val="TableParagraph"/>
              <w:spacing w:before="246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2E327B">
            <w:pPr>
              <w:pStyle w:val="TableParagraph"/>
              <w:spacing w:before="68" w:line="276" w:lineRule="auto"/>
              <w:ind w:left="108"/>
              <w:rPr>
                <w:sz w:val="24"/>
              </w:rPr>
            </w:pPr>
            <w:proofErr w:type="spellStart"/>
            <w:r w:rsidRPr="002E327B">
              <w:rPr>
                <w:sz w:val="24"/>
              </w:rPr>
              <w:t>Elastografia</w:t>
            </w:r>
            <w:proofErr w:type="spellEnd"/>
            <w:r w:rsidRPr="002E327B">
              <w:rPr>
                <w:sz w:val="24"/>
              </w:rPr>
              <w:t xml:space="preserve"> fali poprzecznej jako obiektywna ocena właściwości mechanicznych mięśni szkieletowych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1F0BDD" w:rsidRDefault="001F0BDD">
            <w:pPr>
              <w:rPr>
                <w:sz w:val="2"/>
                <w:szCs w:val="2"/>
              </w:rPr>
            </w:pPr>
          </w:p>
        </w:tc>
      </w:tr>
      <w:tr w:rsidR="0018291B" w:rsidTr="002E327B">
        <w:trPr>
          <w:trHeight w:val="601"/>
        </w:trPr>
        <w:tc>
          <w:tcPr>
            <w:tcW w:w="638" w:type="dxa"/>
          </w:tcPr>
          <w:p w:rsidR="0018291B" w:rsidRDefault="00DE46B3">
            <w:pPr>
              <w:pStyle w:val="TableParagraph"/>
              <w:spacing w:before="155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8291B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8291B" w:rsidRDefault="0018291B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2E327B">
              <w:rPr>
                <w:sz w:val="24"/>
              </w:rPr>
              <w:t>Efektywność działań w piłce nożnej w ujęciu fizycznym, technicznym i taktycznym.</w:t>
            </w:r>
          </w:p>
        </w:tc>
        <w:tc>
          <w:tcPr>
            <w:tcW w:w="4515" w:type="dxa"/>
            <w:vMerge w:val="restart"/>
            <w:vAlign w:val="center"/>
          </w:tcPr>
          <w:p w:rsidR="0018291B" w:rsidRDefault="0018291B" w:rsidP="002E327B">
            <w:pPr>
              <w:pStyle w:val="TableParagraph"/>
              <w:spacing w:before="183"/>
              <w:jc w:val="center"/>
            </w:pPr>
          </w:p>
          <w:p w:rsidR="0018291B" w:rsidRDefault="0018291B" w:rsidP="002E327B">
            <w:pPr>
              <w:pStyle w:val="TableParagraph"/>
              <w:spacing w:before="183"/>
              <w:jc w:val="center"/>
            </w:pPr>
          </w:p>
          <w:p w:rsidR="0018291B" w:rsidRDefault="0018291B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18291B">
              <w:rPr>
                <w:sz w:val="24"/>
              </w:rPr>
              <w:t xml:space="preserve">dr hab. Marek Konefał, </w:t>
            </w:r>
          </w:p>
          <w:p w:rsidR="0018291B" w:rsidRDefault="0018291B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18291B">
              <w:rPr>
                <w:sz w:val="24"/>
              </w:rPr>
              <w:t>prof. AWF Wrocław</w:t>
            </w:r>
          </w:p>
        </w:tc>
      </w:tr>
      <w:tr w:rsidR="0018291B" w:rsidTr="00EB54C9">
        <w:trPr>
          <w:trHeight w:val="600"/>
        </w:trPr>
        <w:tc>
          <w:tcPr>
            <w:tcW w:w="638" w:type="dxa"/>
          </w:tcPr>
          <w:p w:rsidR="0018291B" w:rsidRDefault="00DE46B3">
            <w:pPr>
              <w:pStyle w:val="TableParagraph"/>
              <w:spacing w:before="152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8291B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8291B" w:rsidRPr="002E327B" w:rsidRDefault="0018291B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2E327B">
              <w:rPr>
                <w:sz w:val="24"/>
              </w:rPr>
              <w:t>Zależności między kontekstem meczu (m.in. status/wynik gry, faza meczu, lokalizacja) a aktywnością zawodników i wynikiem sportowym zespołu.</w:t>
            </w:r>
          </w:p>
          <w:p w:rsidR="0018291B" w:rsidRDefault="0018291B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</w:p>
        </w:tc>
        <w:tc>
          <w:tcPr>
            <w:tcW w:w="4515" w:type="dxa"/>
            <w:vMerge/>
          </w:tcPr>
          <w:p w:rsidR="0018291B" w:rsidRDefault="0018291B">
            <w:pPr>
              <w:rPr>
                <w:sz w:val="2"/>
                <w:szCs w:val="2"/>
              </w:rPr>
            </w:pPr>
          </w:p>
        </w:tc>
      </w:tr>
      <w:tr w:rsidR="0018291B" w:rsidTr="00B30EB0">
        <w:trPr>
          <w:trHeight w:val="886"/>
        </w:trPr>
        <w:tc>
          <w:tcPr>
            <w:tcW w:w="638" w:type="dxa"/>
          </w:tcPr>
          <w:p w:rsidR="0018291B" w:rsidRDefault="00DE46B3">
            <w:pPr>
              <w:pStyle w:val="TableParagraph"/>
              <w:spacing w:before="152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8291B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8291B" w:rsidRPr="002E327B" w:rsidRDefault="0018291B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2E327B">
              <w:rPr>
                <w:sz w:val="24"/>
              </w:rPr>
              <w:t>Wpływ czynników środowiskowych (warunki klimatyczne, jakość powietrza) na aktywność meczową i efektywność gry w piłce nożnej.</w:t>
            </w:r>
          </w:p>
        </w:tc>
        <w:tc>
          <w:tcPr>
            <w:tcW w:w="4515" w:type="dxa"/>
            <w:vMerge/>
          </w:tcPr>
          <w:p w:rsidR="0018291B" w:rsidRDefault="0018291B">
            <w:pPr>
              <w:rPr>
                <w:sz w:val="2"/>
                <w:szCs w:val="2"/>
              </w:rPr>
            </w:pPr>
          </w:p>
        </w:tc>
      </w:tr>
      <w:tr w:rsidR="0018291B" w:rsidTr="00B30EB0">
        <w:trPr>
          <w:trHeight w:val="828"/>
        </w:trPr>
        <w:tc>
          <w:tcPr>
            <w:tcW w:w="638" w:type="dxa"/>
          </w:tcPr>
          <w:p w:rsidR="0018291B" w:rsidRDefault="00DE46B3">
            <w:pPr>
              <w:pStyle w:val="TableParagraph"/>
              <w:spacing w:before="152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8291B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8291B" w:rsidRPr="002E327B" w:rsidRDefault="0018291B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2E327B">
              <w:rPr>
                <w:sz w:val="24"/>
              </w:rPr>
              <w:t>Stres cieplny i mikroklimat stadionowy – ocena obciążenia termicznego oraz implikacje dla bezpieczeństwa i organizacji rywalizacji w piłce nożnej.</w:t>
            </w:r>
          </w:p>
          <w:p w:rsidR="0018291B" w:rsidRPr="002E327B" w:rsidRDefault="0018291B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</w:p>
        </w:tc>
        <w:tc>
          <w:tcPr>
            <w:tcW w:w="4515" w:type="dxa"/>
            <w:vMerge/>
          </w:tcPr>
          <w:p w:rsidR="0018291B" w:rsidRDefault="0018291B">
            <w:pPr>
              <w:rPr>
                <w:sz w:val="2"/>
                <w:szCs w:val="2"/>
              </w:rPr>
            </w:pPr>
          </w:p>
        </w:tc>
      </w:tr>
      <w:tr w:rsidR="0018291B" w:rsidTr="00B30EB0">
        <w:trPr>
          <w:trHeight w:val="1000"/>
        </w:trPr>
        <w:tc>
          <w:tcPr>
            <w:tcW w:w="638" w:type="dxa"/>
          </w:tcPr>
          <w:p w:rsidR="0018291B" w:rsidRDefault="00DE46B3">
            <w:pPr>
              <w:pStyle w:val="TableParagraph"/>
              <w:spacing w:before="152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8291B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8291B" w:rsidRPr="002E327B" w:rsidRDefault="0018291B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2E327B">
              <w:rPr>
                <w:sz w:val="24"/>
              </w:rPr>
              <w:t>Ewolucja wymagań gry w piłce nożnej oraz jej konsekwencje dla planowania i optymalizacji procesu szkoleniowego.</w:t>
            </w:r>
          </w:p>
        </w:tc>
        <w:tc>
          <w:tcPr>
            <w:tcW w:w="4515" w:type="dxa"/>
            <w:vMerge/>
          </w:tcPr>
          <w:p w:rsidR="0018291B" w:rsidRDefault="0018291B">
            <w:pPr>
              <w:rPr>
                <w:sz w:val="2"/>
                <w:szCs w:val="2"/>
              </w:rPr>
            </w:pPr>
          </w:p>
        </w:tc>
      </w:tr>
    </w:tbl>
    <w:p w:rsidR="001F0BDD" w:rsidRDefault="001F0BDD">
      <w:pPr>
        <w:rPr>
          <w:sz w:val="2"/>
          <w:szCs w:val="2"/>
        </w:rPr>
        <w:sectPr w:rsidR="001F0BDD">
          <w:type w:val="continuous"/>
          <w:pgSz w:w="16840" w:h="11910" w:orient="landscape"/>
          <w:pgMar w:top="126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877"/>
        <w:gridCol w:w="4515"/>
      </w:tblGrid>
      <w:tr w:rsidR="001F0BDD">
        <w:trPr>
          <w:trHeight w:val="674"/>
        </w:trPr>
        <w:tc>
          <w:tcPr>
            <w:tcW w:w="15030" w:type="dxa"/>
            <w:gridSpan w:val="3"/>
          </w:tcPr>
          <w:p w:rsidR="001F0BDD" w:rsidRDefault="00900468">
            <w:pPr>
              <w:pStyle w:val="TableParagraph"/>
              <w:spacing w:before="238"/>
              <w:ind w:left="9"/>
              <w:jc w:val="center"/>
              <w:rPr>
                <w:rFonts w:ascii="Cambria"/>
                <w:b/>
                <w:sz w:val="32"/>
              </w:rPr>
            </w:pPr>
            <w:bookmarkStart w:id="6" w:name="_bookmark6"/>
            <w:bookmarkEnd w:id="6"/>
            <w:r>
              <w:rPr>
                <w:rFonts w:ascii="Cambria"/>
                <w:b/>
                <w:color w:val="00AF50"/>
                <w:spacing w:val="-4"/>
                <w:sz w:val="32"/>
              </w:rPr>
              <w:lastRenderedPageBreak/>
              <w:t>Katedra</w:t>
            </w:r>
            <w:r>
              <w:rPr>
                <w:rFonts w:ascii="Cambria"/>
                <w:b/>
                <w:color w:val="00AF50"/>
                <w:spacing w:val="-11"/>
                <w:sz w:val="32"/>
              </w:rPr>
              <w:t xml:space="preserve"> </w:t>
            </w:r>
            <w:r>
              <w:rPr>
                <w:rFonts w:ascii="Cambria"/>
                <w:b/>
                <w:color w:val="00AF50"/>
                <w:spacing w:val="-4"/>
                <w:sz w:val="32"/>
              </w:rPr>
              <w:t>Fizjologii</w:t>
            </w:r>
            <w:r>
              <w:rPr>
                <w:rFonts w:ascii="Cambria"/>
                <w:b/>
                <w:color w:val="00AF50"/>
                <w:spacing w:val="-5"/>
                <w:sz w:val="32"/>
              </w:rPr>
              <w:t xml:space="preserve"> </w:t>
            </w:r>
            <w:r>
              <w:rPr>
                <w:rFonts w:ascii="Cambria"/>
                <w:b/>
                <w:color w:val="00AF50"/>
                <w:spacing w:val="-4"/>
                <w:sz w:val="32"/>
              </w:rPr>
              <w:t>i</w:t>
            </w:r>
            <w:r>
              <w:rPr>
                <w:rFonts w:ascii="Cambria"/>
                <w:b/>
                <w:color w:val="00AF50"/>
                <w:spacing w:val="-8"/>
                <w:sz w:val="32"/>
              </w:rPr>
              <w:t xml:space="preserve"> </w:t>
            </w:r>
            <w:r>
              <w:rPr>
                <w:rFonts w:ascii="Cambria"/>
                <w:b/>
                <w:color w:val="00AF50"/>
                <w:spacing w:val="-4"/>
                <w:sz w:val="32"/>
              </w:rPr>
              <w:t>Biomechaniki</w:t>
            </w:r>
          </w:p>
        </w:tc>
      </w:tr>
      <w:tr w:rsidR="00715379">
        <w:trPr>
          <w:trHeight w:val="719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215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5379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Biomechaniczna analiza układu ruchu podczas wykonywania ruchów naturalnych oraz specyficznych sportowca</w:t>
            </w:r>
          </w:p>
        </w:tc>
        <w:tc>
          <w:tcPr>
            <w:tcW w:w="4515" w:type="dxa"/>
          </w:tcPr>
          <w:p w:rsidR="00715379" w:rsidRDefault="00715379" w:rsidP="0018291B">
            <w:pPr>
              <w:pStyle w:val="TableParagraph"/>
              <w:spacing w:before="243"/>
              <w:ind w:left="10" w:right="4"/>
              <w:jc w:val="center"/>
            </w:pPr>
            <w:r w:rsidRPr="0018291B">
              <w:rPr>
                <w:sz w:val="24"/>
              </w:rPr>
              <w:t>dr hab. Artur Struzik, prof. AWF Wrocław</w:t>
            </w:r>
          </w:p>
        </w:tc>
      </w:tr>
      <w:tr w:rsidR="00715379" w:rsidTr="0018291B">
        <w:trPr>
          <w:trHeight w:val="952"/>
        </w:trPr>
        <w:tc>
          <w:tcPr>
            <w:tcW w:w="638" w:type="dxa"/>
          </w:tcPr>
          <w:p w:rsidR="00715379" w:rsidRDefault="00715379" w:rsidP="00715379">
            <w:pPr>
              <w:pStyle w:val="TableParagraph"/>
              <w:spacing w:before="56"/>
              <w:rPr>
                <w:sz w:val="24"/>
              </w:rPr>
            </w:pPr>
          </w:p>
          <w:p w:rsidR="00715379" w:rsidRDefault="00DE46B3" w:rsidP="00715379">
            <w:pPr>
              <w:pStyle w:val="TableParagraph"/>
              <w:spacing w:before="1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5379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Wykorzystanie pomiarów fizjologicznych, biochemicznych i fizycznych w kontroli procesu treningowego.</w:t>
            </w:r>
          </w:p>
        </w:tc>
        <w:tc>
          <w:tcPr>
            <w:tcW w:w="4515" w:type="dxa"/>
            <w:vMerge w:val="restart"/>
            <w:vAlign w:val="center"/>
          </w:tcPr>
          <w:p w:rsidR="0018291B" w:rsidRDefault="00715379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715379">
              <w:rPr>
                <w:sz w:val="24"/>
              </w:rPr>
              <w:t xml:space="preserve">dr hab. Paulina </w:t>
            </w:r>
            <w:proofErr w:type="spellStart"/>
            <w:r w:rsidRPr="00715379">
              <w:rPr>
                <w:sz w:val="24"/>
              </w:rPr>
              <w:t>Hebisz</w:t>
            </w:r>
            <w:proofErr w:type="spellEnd"/>
            <w:r w:rsidRPr="00715379">
              <w:rPr>
                <w:sz w:val="24"/>
              </w:rPr>
              <w:t>,</w:t>
            </w:r>
          </w:p>
          <w:p w:rsidR="00715379" w:rsidRDefault="00715379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715379">
              <w:rPr>
                <w:sz w:val="24"/>
              </w:rPr>
              <w:t>prof. AWF Wrocław</w:t>
            </w:r>
          </w:p>
        </w:tc>
      </w:tr>
      <w:tr w:rsidR="00715379" w:rsidTr="00992C30">
        <w:trPr>
          <w:trHeight w:val="952"/>
        </w:trPr>
        <w:tc>
          <w:tcPr>
            <w:tcW w:w="638" w:type="dxa"/>
          </w:tcPr>
          <w:p w:rsidR="00715379" w:rsidRDefault="00715379" w:rsidP="00715379">
            <w:pPr>
              <w:pStyle w:val="TableParagraph"/>
              <w:spacing w:before="54"/>
              <w:rPr>
                <w:sz w:val="24"/>
              </w:rPr>
            </w:pPr>
          </w:p>
          <w:p w:rsidR="00715379" w:rsidRDefault="00DE46B3" w:rsidP="00715379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15379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Ocena skuteczności zastosowania różnych programów treningowych (spolaryzowany, blokowy, piramidalny) w rozwoju wydolności tlenowej, wydolności beztlenowej i/lub osiągnięć sportowych.</w:t>
            </w:r>
          </w:p>
        </w:tc>
        <w:tc>
          <w:tcPr>
            <w:tcW w:w="4515" w:type="dxa"/>
            <w:vMerge/>
          </w:tcPr>
          <w:p w:rsidR="00715379" w:rsidRDefault="00715379" w:rsidP="00715379">
            <w:pPr>
              <w:rPr>
                <w:sz w:val="2"/>
                <w:szCs w:val="2"/>
              </w:rPr>
            </w:pPr>
          </w:p>
        </w:tc>
      </w:tr>
      <w:tr w:rsidR="00715379" w:rsidTr="00992C30">
        <w:trPr>
          <w:trHeight w:val="636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2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15379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Wykorzystanie wskaźników fizjologicznych i biochemicznych w bieżącej kontroli obciążeń wysiłkowych, w celu indywidualnego ustalenia optymalnych obciążeń w procesie treningowym.</w:t>
            </w:r>
          </w:p>
        </w:tc>
        <w:tc>
          <w:tcPr>
            <w:tcW w:w="4515" w:type="dxa"/>
            <w:vMerge/>
          </w:tcPr>
          <w:p w:rsidR="00715379" w:rsidRDefault="00715379" w:rsidP="00715379">
            <w:pPr>
              <w:rPr>
                <w:sz w:val="2"/>
                <w:szCs w:val="2"/>
              </w:rPr>
            </w:pPr>
          </w:p>
        </w:tc>
      </w:tr>
      <w:tr w:rsidR="00715379" w:rsidRPr="00715379" w:rsidTr="00992C30">
        <w:trPr>
          <w:trHeight w:val="635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1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715379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Poszukiwanie nowych metod oceny wydolności fizycznej organizmu.</w:t>
            </w:r>
          </w:p>
        </w:tc>
        <w:tc>
          <w:tcPr>
            <w:tcW w:w="4515" w:type="dxa"/>
            <w:vMerge/>
          </w:tcPr>
          <w:p w:rsidR="00715379" w:rsidRPr="00715379" w:rsidRDefault="00715379" w:rsidP="00715379">
            <w:pPr>
              <w:rPr>
                <w:sz w:val="2"/>
                <w:szCs w:val="2"/>
              </w:rPr>
            </w:pPr>
          </w:p>
        </w:tc>
      </w:tr>
      <w:tr w:rsidR="00715379" w:rsidTr="00992C30">
        <w:trPr>
          <w:trHeight w:val="949"/>
        </w:trPr>
        <w:tc>
          <w:tcPr>
            <w:tcW w:w="638" w:type="dxa"/>
          </w:tcPr>
          <w:p w:rsidR="00715379" w:rsidRPr="00715379" w:rsidRDefault="00715379" w:rsidP="00715379">
            <w:pPr>
              <w:pStyle w:val="TableParagraph"/>
              <w:spacing w:before="54"/>
              <w:rPr>
                <w:sz w:val="24"/>
              </w:rPr>
            </w:pPr>
          </w:p>
          <w:p w:rsidR="00715379" w:rsidRDefault="00DE46B3" w:rsidP="00715379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715379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Ocena skuteczności zastosowania dodatkowych bodźców wysiłkowych w celu zwiększenia efektywności rozgrzewki.</w:t>
            </w:r>
          </w:p>
        </w:tc>
        <w:tc>
          <w:tcPr>
            <w:tcW w:w="4515" w:type="dxa"/>
            <w:vMerge/>
          </w:tcPr>
          <w:p w:rsidR="00715379" w:rsidRDefault="00715379" w:rsidP="00715379">
            <w:pPr>
              <w:rPr>
                <w:sz w:val="2"/>
                <w:szCs w:val="2"/>
              </w:rPr>
            </w:pPr>
          </w:p>
        </w:tc>
      </w:tr>
      <w:tr w:rsidR="00715379" w:rsidTr="00DE46B3">
        <w:trPr>
          <w:trHeight w:val="648"/>
        </w:trPr>
        <w:tc>
          <w:tcPr>
            <w:tcW w:w="638" w:type="dxa"/>
            <w:vAlign w:val="center"/>
          </w:tcPr>
          <w:p w:rsidR="00715379" w:rsidRPr="00715379" w:rsidRDefault="00DE46B3" w:rsidP="00DE46B3">
            <w:pPr>
              <w:pStyle w:val="TableParagraph"/>
              <w:ind w:left="12" w:right="117"/>
              <w:jc w:val="center"/>
              <w:rPr>
                <w:sz w:val="24"/>
              </w:rPr>
            </w:pPr>
            <w:r w:rsidRPr="00DE46B3">
              <w:rPr>
                <w:spacing w:val="-5"/>
                <w:sz w:val="24"/>
              </w:rPr>
              <w:t>6.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Wykorzystanie pomiarów fizjologicznych, biochemicznych i fizycznych w kontroli procesu treningowego.</w:t>
            </w:r>
          </w:p>
        </w:tc>
        <w:tc>
          <w:tcPr>
            <w:tcW w:w="4515" w:type="dxa"/>
            <w:vMerge/>
          </w:tcPr>
          <w:p w:rsidR="00715379" w:rsidRDefault="00715379" w:rsidP="00715379">
            <w:pPr>
              <w:rPr>
                <w:sz w:val="2"/>
                <w:szCs w:val="2"/>
              </w:rPr>
            </w:pPr>
          </w:p>
        </w:tc>
      </w:tr>
      <w:tr w:rsidR="00715379" w:rsidRPr="00715379" w:rsidTr="0018291B">
        <w:trPr>
          <w:trHeight w:val="677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2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5379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Systemy analizy ruchu w sporcie i rehabilitacji: analiza kinematyki, dynamiki, kosztu energetycznego wybranych aktywności fizycznych człowieka przy wykorzystaniu innowacyjnych technologii pomiarowych.</w:t>
            </w:r>
          </w:p>
        </w:tc>
        <w:tc>
          <w:tcPr>
            <w:tcW w:w="4515" w:type="dxa"/>
            <w:vMerge w:val="restart"/>
            <w:vAlign w:val="center"/>
          </w:tcPr>
          <w:p w:rsidR="0018291B" w:rsidRDefault="0018291B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715379" w:rsidRPr="00715379">
              <w:rPr>
                <w:sz w:val="24"/>
              </w:rPr>
              <w:t>r hab. inż. Sławomir Winiarski,</w:t>
            </w:r>
          </w:p>
          <w:p w:rsidR="00715379" w:rsidRPr="00715379" w:rsidRDefault="00715379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715379">
              <w:rPr>
                <w:sz w:val="24"/>
              </w:rPr>
              <w:t>prof. AWF Wrocław</w:t>
            </w:r>
          </w:p>
        </w:tc>
      </w:tr>
      <w:tr w:rsidR="00715379" w:rsidRPr="00715379" w:rsidTr="00715379">
        <w:trPr>
          <w:trHeight w:val="701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2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Widzieć więcej, grać lepiej: integracja treningu wzrokowego z przygotowaniem motorycznym sportowców (przy współpracy z Zespołem Optyki Widzenia Katedry Optyki i Fotoniki PWR Wrocław).</w:t>
            </w:r>
          </w:p>
        </w:tc>
        <w:tc>
          <w:tcPr>
            <w:tcW w:w="4515" w:type="dxa"/>
            <w:vMerge/>
          </w:tcPr>
          <w:p w:rsidR="00715379" w:rsidRPr="00715379" w:rsidRDefault="00715379" w:rsidP="00715379">
            <w:pPr>
              <w:pStyle w:val="TableParagraph"/>
              <w:spacing w:before="172"/>
              <w:ind w:left="10" w:right="1"/>
              <w:jc w:val="center"/>
              <w:rPr>
                <w:sz w:val="24"/>
              </w:rPr>
            </w:pPr>
          </w:p>
        </w:tc>
      </w:tr>
      <w:tr w:rsidR="00715379" w:rsidRPr="00715379" w:rsidTr="00715379">
        <w:trPr>
          <w:trHeight w:val="540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2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 xml:space="preserve">Zastosowanie VR, AR, AI w analizie lub nauczaniu stereotypów ruchowych: projekt ma charakter nowatorski i aplikacyjny otwierając nowe możliwości w treningu sportowym i rehabilitacji. </w:t>
            </w:r>
          </w:p>
        </w:tc>
        <w:tc>
          <w:tcPr>
            <w:tcW w:w="4515" w:type="dxa"/>
            <w:vMerge/>
          </w:tcPr>
          <w:p w:rsidR="00715379" w:rsidRPr="00715379" w:rsidRDefault="00715379" w:rsidP="00715379">
            <w:pPr>
              <w:pStyle w:val="TableParagraph"/>
              <w:spacing w:before="172"/>
              <w:ind w:left="10" w:right="1"/>
              <w:jc w:val="center"/>
              <w:rPr>
                <w:sz w:val="24"/>
              </w:rPr>
            </w:pPr>
          </w:p>
        </w:tc>
      </w:tr>
      <w:tr w:rsidR="00715379" w:rsidRPr="00F668FF" w:rsidTr="00715379">
        <w:trPr>
          <w:trHeight w:val="718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2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 xml:space="preserve">Optymalizacja i modelowanie ruchu z wykorzystaniem narzędzi do analizy i symulacji numerycznej (tj. np. </w:t>
            </w:r>
            <w:proofErr w:type="spellStart"/>
            <w:r w:rsidRPr="00715379">
              <w:rPr>
                <w:sz w:val="24"/>
              </w:rPr>
              <w:t>Python</w:t>
            </w:r>
            <w:proofErr w:type="spellEnd"/>
            <w:r w:rsidRPr="00715379">
              <w:rPr>
                <w:sz w:val="24"/>
              </w:rPr>
              <w:t xml:space="preserve">, </w:t>
            </w:r>
            <w:proofErr w:type="spellStart"/>
            <w:r w:rsidRPr="00715379">
              <w:rPr>
                <w:sz w:val="24"/>
              </w:rPr>
              <w:t>Matlab</w:t>
            </w:r>
            <w:proofErr w:type="spellEnd"/>
            <w:r w:rsidRPr="00715379">
              <w:rPr>
                <w:sz w:val="24"/>
              </w:rPr>
              <w:t xml:space="preserve">, </w:t>
            </w:r>
            <w:proofErr w:type="spellStart"/>
            <w:r w:rsidRPr="00715379">
              <w:rPr>
                <w:sz w:val="24"/>
              </w:rPr>
              <w:t>Comsol</w:t>
            </w:r>
            <w:proofErr w:type="spellEnd"/>
            <w:r w:rsidRPr="00715379">
              <w:rPr>
                <w:sz w:val="24"/>
              </w:rPr>
              <w:t xml:space="preserve">, R, </w:t>
            </w:r>
            <w:proofErr w:type="spellStart"/>
            <w:r w:rsidRPr="00715379">
              <w:rPr>
                <w:sz w:val="24"/>
              </w:rPr>
              <w:t>SciLab</w:t>
            </w:r>
            <w:proofErr w:type="spellEnd"/>
            <w:r w:rsidRPr="00715379">
              <w:rPr>
                <w:sz w:val="24"/>
              </w:rPr>
              <w:t xml:space="preserve">, </w:t>
            </w:r>
            <w:proofErr w:type="spellStart"/>
            <w:r w:rsidRPr="00715379">
              <w:rPr>
                <w:sz w:val="24"/>
              </w:rPr>
              <w:t>LabView</w:t>
            </w:r>
            <w:proofErr w:type="spellEnd"/>
            <w:r w:rsidRPr="00715379">
              <w:rPr>
                <w:sz w:val="24"/>
              </w:rPr>
              <w:t xml:space="preserve">, </w:t>
            </w:r>
            <w:proofErr w:type="spellStart"/>
            <w:r w:rsidRPr="00715379">
              <w:rPr>
                <w:sz w:val="24"/>
              </w:rPr>
              <w:t>OpenSim</w:t>
            </w:r>
            <w:proofErr w:type="spellEnd"/>
            <w:r w:rsidRPr="00715379">
              <w:rPr>
                <w:sz w:val="24"/>
              </w:rPr>
              <w:t xml:space="preserve">, </w:t>
            </w:r>
            <w:proofErr w:type="spellStart"/>
            <w:r w:rsidRPr="00715379">
              <w:rPr>
                <w:sz w:val="24"/>
              </w:rPr>
              <w:t>AnyBody</w:t>
            </w:r>
            <w:proofErr w:type="spellEnd"/>
            <w:r w:rsidRPr="00715379">
              <w:rPr>
                <w:sz w:val="24"/>
              </w:rPr>
              <w:t xml:space="preserve">, </w:t>
            </w:r>
            <w:proofErr w:type="spellStart"/>
            <w:r w:rsidRPr="00715379">
              <w:rPr>
                <w:sz w:val="24"/>
              </w:rPr>
              <w:t>FreeFEM</w:t>
            </w:r>
            <w:proofErr w:type="spellEnd"/>
            <w:r w:rsidRPr="00715379">
              <w:rPr>
                <w:sz w:val="24"/>
              </w:rPr>
              <w:t>).</w:t>
            </w:r>
          </w:p>
        </w:tc>
        <w:tc>
          <w:tcPr>
            <w:tcW w:w="4515" w:type="dxa"/>
            <w:vMerge/>
          </w:tcPr>
          <w:p w:rsidR="00715379" w:rsidRPr="00F668FF" w:rsidRDefault="00715379" w:rsidP="00715379">
            <w:pPr>
              <w:pStyle w:val="TableParagraph"/>
              <w:spacing w:before="172"/>
              <w:ind w:left="10" w:right="1"/>
              <w:jc w:val="center"/>
              <w:rPr>
                <w:sz w:val="24"/>
                <w:lang w:val="en-US"/>
              </w:rPr>
            </w:pPr>
          </w:p>
        </w:tc>
      </w:tr>
      <w:tr w:rsidR="00715379" w:rsidRPr="00715379">
        <w:trPr>
          <w:trHeight w:val="157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2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 xml:space="preserve">Ergonomiczna rewolucja w projektowaniu sprzętu sportowego w kierunku spersonalizowanej wydajności, komfortu lub zdrowia: opracowanie metod oceny dopasowania sprzętu lub akcesoriów sportowych do indywidualnych cech sportowców. </w:t>
            </w:r>
          </w:p>
        </w:tc>
        <w:tc>
          <w:tcPr>
            <w:tcW w:w="4515" w:type="dxa"/>
            <w:vMerge/>
          </w:tcPr>
          <w:p w:rsidR="00715379" w:rsidRPr="00715379" w:rsidRDefault="00715379" w:rsidP="00715379">
            <w:pPr>
              <w:pStyle w:val="TableParagraph"/>
              <w:spacing w:before="172"/>
              <w:ind w:left="10" w:right="1"/>
              <w:jc w:val="center"/>
              <w:rPr>
                <w:sz w:val="24"/>
              </w:rPr>
            </w:pPr>
          </w:p>
        </w:tc>
      </w:tr>
      <w:tr w:rsidR="00715379" w:rsidTr="00B30EB0">
        <w:trPr>
          <w:trHeight w:val="849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1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715379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 xml:space="preserve">Stan morfo-funkcjonalny organizmu u osób dorosłych a ryzyko wystąpienia </w:t>
            </w:r>
            <w:proofErr w:type="spellStart"/>
            <w:r w:rsidRPr="00715379">
              <w:rPr>
                <w:sz w:val="24"/>
              </w:rPr>
              <w:t>sarkopenii</w:t>
            </w:r>
            <w:proofErr w:type="spellEnd"/>
            <w:r w:rsidRPr="00715379">
              <w:rPr>
                <w:sz w:val="24"/>
              </w:rPr>
              <w:t xml:space="preserve"> i zespołu kruchości w późniejszym wieku</w:t>
            </w:r>
          </w:p>
        </w:tc>
        <w:tc>
          <w:tcPr>
            <w:tcW w:w="4515" w:type="dxa"/>
            <w:vMerge w:val="restart"/>
          </w:tcPr>
          <w:p w:rsidR="0018291B" w:rsidRDefault="0018291B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715379" w:rsidRPr="00715379">
              <w:rPr>
                <w:sz w:val="24"/>
              </w:rPr>
              <w:t xml:space="preserve">r hab. Małgorzata Kołodziej, </w:t>
            </w:r>
          </w:p>
          <w:p w:rsidR="00715379" w:rsidRDefault="00715379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715379">
              <w:rPr>
                <w:sz w:val="24"/>
              </w:rPr>
              <w:t>prof. AWF Wrocław</w:t>
            </w:r>
          </w:p>
        </w:tc>
      </w:tr>
      <w:tr w:rsidR="00715379" w:rsidTr="00B30EB0">
        <w:trPr>
          <w:trHeight w:val="730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1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Uwarunkowania środowiskowe kondycji biologicznej człowieka</w:t>
            </w:r>
          </w:p>
        </w:tc>
        <w:tc>
          <w:tcPr>
            <w:tcW w:w="4515" w:type="dxa"/>
            <w:vMerge/>
          </w:tcPr>
          <w:p w:rsidR="00715379" w:rsidRDefault="00715379" w:rsidP="00715379">
            <w:pPr>
              <w:pStyle w:val="TableParagraph"/>
              <w:spacing w:before="171"/>
              <w:ind w:left="10" w:right="2"/>
              <w:jc w:val="center"/>
              <w:rPr>
                <w:sz w:val="24"/>
              </w:rPr>
            </w:pPr>
          </w:p>
        </w:tc>
      </w:tr>
      <w:tr w:rsidR="00715379" w:rsidTr="00B30EB0">
        <w:trPr>
          <w:trHeight w:val="942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1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Elektrochemiczne monitorowanie jakości tkanek biologicznych i prognozowanie ryzyka zagrożeń związanych ze stanem mięśni</w:t>
            </w:r>
          </w:p>
        </w:tc>
        <w:tc>
          <w:tcPr>
            <w:tcW w:w="4515" w:type="dxa"/>
            <w:vMerge/>
          </w:tcPr>
          <w:p w:rsidR="00715379" w:rsidRDefault="00715379" w:rsidP="00715379">
            <w:pPr>
              <w:pStyle w:val="TableParagraph"/>
              <w:spacing w:before="171"/>
              <w:ind w:left="10" w:right="2"/>
              <w:jc w:val="center"/>
              <w:rPr>
                <w:sz w:val="24"/>
              </w:rPr>
            </w:pPr>
          </w:p>
        </w:tc>
      </w:tr>
      <w:tr w:rsidR="00715379">
        <w:trPr>
          <w:trHeight w:val="210"/>
        </w:trPr>
        <w:tc>
          <w:tcPr>
            <w:tcW w:w="638" w:type="dxa"/>
          </w:tcPr>
          <w:p w:rsidR="00715379" w:rsidRDefault="00DE46B3" w:rsidP="00715379">
            <w:pPr>
              <w:pStyle w:val="TableParagraph"/>
              <w:spacing w:before="171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877" w:type="dxa"/>
          </w:tcPr>
          <w:p w:rsidR="00715379" w:rsidRPr="00715379" w:rsidRDefault="00715379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715379">
              <w:rPr>
                <w:sz w:val="24"/>
              </w:rPr>
              <w:t>Aktywność elektromiograficzna a czynność statyczna i dynamiczna mięśni szkieletowych w wybranych ćwiczeniach siłowych i rehabilitacyjnych</w:t>
            </w:r>
          </w:p>
        </w:tc>
        <w:tc>
          <w:tcPr>
            <w:tcW w:w="4515" w:type="dxa"/>
          </w:tcPr>
          <w:p w:rsidR="0018291B" w:rsidRDefault="0018291B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18291B">
              <w:rPr>
                <w:sz w:val="24"/>
              </w:rPr>
              <w:t>d</w:t>
            </w:r>
            <w:r w:rsidR="00715379" w:rsidRPr="0018291B">
              <w:rPr>
                <w:sz w:val="24"/>
              </w:rPr>
              <w:t xml:space="preserve">r hab. Agnieszka </w:t>
            </w:r>
            <w:proofErr w:type="spellStart"/>
            <w:r w:rsidR="00715379" w:rsidRPr="0018291B">
              <w:rPr>
                <w:sz w:val="24"/>
              </w:rPr>
              <w:t>Szpala</w:t>
            </w:r>
            <w:proofErr w:type="spellEnd"/>
            <w:r w:rsidR="00715379" w:rsidRPr="0018291B">
              <w:rPr>
                <w:sz w:val="24"/>
              </w:rPr>
              <w:t xml:space="preserve">, </w:t>
            </w:r>
          </w:p>
          <w:p w:rsidR="00715379" w:rsidRPr="0018291B" w:rsidRDefault="00715379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18291B">
              <w:rPr>
                <w:sz w:val="24"/>
              </w:rPr>
              <w:t>prof. AWF Wrocław</w:t>
            </w:r>
          </w:p>
        </w:tc>
      </w:tr>
    </w:tbl>
    <w:p w:rsidR="001F0BDD" w:rsidRDefault="001F0BDD">
      <w:pPr>
        <w:pStyle w:val="TableParagraph"/>
        <w:jc w:val="center"/>
        <w:rPr>
          <w:sz w:val="24"/>
        </w:rPr>
        <w:sectPr w:rsidR="001F0BDD" w:rsidSect="00B30EB0">
          <w:pgSz w:w="16840" w:h="11910" w:orient="landscape"/>
          <w:pgMar w:top="426" w:right="708" w:bottom="709" w:left="85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877"/>
        <w:gridCol w:w="4515"/>
      </w:tblGrid>
      <w:tr w:rsidR="001F0BDD">
        <w:trPr>
          <w:trHeight w:val="693"/>
        </w:trPr>
        <w:tc>
          <w:tcPr>
            <w:tcW w:w="15030" w:type="dxa"/>
            <w:gridSpan w:val="3"/>
          </w:tcPr>
          <w:p w:rsidR="001F0BDD" w:rsidRDefault="00900468">
            <w:pPr>
              <w:pStyle w:val="TableParagraph"/>
              <w:spacing w:before="247"/>
              <w:ind w:left="9" w:right="2"/>
              <w:jc w:val="center"/>
              <w:rPr>
                <w:rFonts w:ascii="Cambria" w:hAnsi="Cambria"/>
                <w:b/>
                <w:sz w:val="32"/>
              </w:rPr>
            </w:pPr>
            <w:bookmarkStart w:id="7" w:name="_bookmark7"/>
            <w:bookmarkEnd w:id="7"/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lastRenderedPageBreak/>
              <w:t>Katedra</w:t>
            </w:r>
            <w:r>
              <w:rPr>
                <w:rFonts w:ascii="Cambria" w:hAnsi="Cambria"/>
                <w:b/>
                <w:color w:val="00AF50"/>
                <w:spacing w:val="-14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Indywidualnych i</w:t>
            </w:r>
            <w:r>
              <w:rPr>
                <w:rFonts w:ascii="Cambria" w:hAnsi="Cambria"/>
                <w:b/>
                <w:color w:val="00AF50"/>
                <w:spacing w:val="-12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Zespołowych</w:t>
            </w:r>
            <w:r>
              <w:rPr>
                <w:rFonts w:ascii="Cambria" w:hAnsi="Cambria"/>
                <w:b/>
                <w:color w:val="00AF50"/>
                <w:spacing w:val="-8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Aktywności</w:t>
            </w:r>
            <w:r>
              <w:rPr>
                <w:rFonts w:ascii="Cambria" w:hAnsi="Cambria"/>
                <w:b/>
                <w:color w:val="00AF50"/>
                <w:spacing w:val="-11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4"/>
                <w:sz w:val="32"/>
              </w:rPr>
              <w:t>Fizycznych</w:t>
            </w:r>
          </w:p>
        </w:tc>
      </w:tr>
      <w:tr w:rsidR="004177A7" w:rsidTr="00B30EB0">
        <w:trPr>
          <w:trHeight w:val="1185"/>
        </w:trPr>
        <w:tc>
          <w:tcPr>
            <w:tcW w:w="638" w:type="dxa"/>
          </w:tcPr>
          <w:p w:rsidR="004177A7" w:rsidRDefault="004177A7" w:rsidP="004177A7">
            <w:pPr>
              <w:pStyle w:val="TableParagraph"/>
              <w:spacing w:before="1"/>
              <w:rPr>
                <w:sz w:val="24"/>
              </w:rPr>
            </w:pPr>
          </w:p>
          <w:p w:rsidR="004177A7" w:rsidRDefault="006A77A5" w:rsidP="004177A7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 xml:space="preserve">Zajęcia ruchowe z wykorzystaniem piłek edukacyjnych </w:t>
            </w:r>
            <w:proofErr w:type="spellStart"/>
            <w:r w:rsidRPr="006A77A5">
              <w:rPr>
                <w:sz w:val="24"/>
              </w:rPr>
              <w:t>EDUball</w:t>
            </w:r>
            <w:proofErr w:type="spellEnd"/>
            <w:r w:rsidRPr="006A77A5">
              <w:rPr>
                <w:sz w:val="24"/>
              </w:rPr>
              <w:t xml:space="preserve"> w edukacji wczesnoszkolnej / przedszkolnej a zdolności koordynacyjne oraz umiejętności ruchowe i postępy w nauce (czytanie, pisanie, rachowanie, języki obce)</w:t>
            </w:r>
          </w:p>
        </w:tc>
        <w:tc>
          <w:tcPr>
            <w:tcW w:w="4515" w:type="dxa"/>
            <w:vMerge w:val="restart"/>
          </w:tcPr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B30EB0" w:rsidRDefault="00B30EB0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</w:p>
          <w:p w:rsidR="004177A7" w:rsidRDefault="006A77A5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="004177A7">
              <w:rPr>
                <w:sz w:val="24"/>
              </w:rPr>
              <w:t>rof.</w:t>
            </w:r>
            <w:r w:rsidR="004177A7" w:rsidRPr="0018291B">
              <w:rPr>
                <w:sz w:val="24"/>
              </w:rPr>
              <w:t xml:space="preserve"> </w:t>
            </w:r>
            <w:r w:rsidR="004177A7">
              <w:rPr>
                <w:sz w:val="24"/>
              </w:rPr>
              <w:t>dr</w:t>
            </w:r>
            <w:r w:rsidR="004177A7" w:rsidRPr="0018291B">
              <w:rPr>
                <w:sz w:val="24"/>
              </w:rPr>
              <w:t xml:space="preserve"> </w:t>
            </w:r>
            <w:r w:rsidR="004177A7">
              <w:rPr>
                <w:sz w:val="24"/>
              </w:rPr>
              <w:t>hab.</w:t>
            </w:r>
            <w:r w:rsidR="004177A7" w:rsidRPr="0018291B">
              <w:rPr>
                <w:sz w:val="24"/>
              </w:rPr>
              <w:t xml:space="preserve"> </w:t>
            </w:r>
            <w:r w:rsidR="004177A7">
              <w:rPr>
                <w:sz w:val="24"/>
              </w:rPr>
              <w:t>Andrzej</w:t>
            </w:r>
            <w:r w:rsidR="004177A7" w:rsidRPr="0018291B">
              <w:rPr>
                <w:sz w:val="24"/>
              </w:rPr>
              <w:t xml:space="preserve"> Rokita</w:t>
            </w: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ind w:left="917"/>
              <w:rPr>
                <w:sz w:val="24"/>
              </w:rPr>
            </w:pPr>
          </w:p>
        </w:tc>
      </w:tr>
      <w:tr w:rsidR="004177A7" w:rsidTr="00B30EB0">
        <w:trPr>
          <w:trHeight w:val="1118"/>
        </w:trPr>
        <w:tc>
          <w:tcPr>
            <w:tcW w:w="638" w:type="dxa"/>
          </w:tcPr>
          <w:p w:rsidR="004177A7" w:rsidRDefault="006A77A5" w:rsidP="004177A7">
            <w:pPr>
              <w:pStyle w:val="TableParagraph"/>
              <w:spacing w:before="275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 xml:space="preserve">Zajęcia ruchowe z wykorzystaniem piłek edukacyjnych mini - </w:t>
            </w:r>
            <w:proofErr w:type="spellStart"/>
            <w:r w:rsidRPr="006A77A5">
              <w:rPr>
                <w:sz w:val="24"/>
              </w:rPr>
              <w:t>EDUball</w:t>
            </w:r>
            <w:proofErr w:type="spellEnd"/>
            <w:r w:rsidRPr="006A77A5">
              <w:rPr>
                <w:sz w:val="24"/>
              </w:rPr>
              <w:t xml:space="preserve"> w edukacji wczesnoszkolnej / przedszkolnej a zdolności koordynacyjne oraz umiejętności ruchowe i postępy w nauce (czytanie, rachowanie, języki obce)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B30EB0">
        <w:trPr>
          <w:trHeight w:val="851"/>
        </w:trPr>
        <w:tc>
          <w:tcPr>
            <w:tcW w:w="638" w:type="dxa"/>
          </w:tcPr>
          <w:p w:rsidR="004177A7" w:rsidRDefault="006A77A5" w:rsidP="004177A7">
            <w:pPr>
              <w:pStyle w:val="TableParagraph"/>
              <w:spacing w:before="152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 xml:space="preserve">Zajęcia ruchowe z wykorzystaniem piłek edukacyjnych mini - </w:t>
            </w:r>
            <w:proofErr w:type="spellStart"/>
            <w:r w:rsidRPr="006A77A5">
              <w:rPr>
                <w:sz w:val="24"/>
              </w:rPr>
              <w:t>EDUball</w:t>
            </w:r>
            <w:proofErr w:type="spellEnd"/>
            <w:r w:rsidRPr="006A77A5">
              <w:rPr>
                <w:sz w:val="24"/>
              </w:rPr>
              <w:t xml:space="preserve"> z osobami w późnej dorosłości a zmiany sprawności rąk i funkcji poznawczych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B30EB0">
        <w:trPr>
          <w:trHeight w:val="848"/>
        </w:trPr>
        <w:tc>
          <w:tcPr>
            <w:tcW w:w="638" w:type="dxa"/>
          </w:tcPr>
          <w:p w:rsidR="004177A7" w:rsidRDefault="006A77A5" w:rsidP="004177A7">
            <w:pPr>
              <w:pStyle w:val="TableParagraph"/>
              <w:spacing w:before="224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 xml:space="preserve">Zajęcia ruchowe z wykorzystaniem piłek edukacyjnych mini – </w:t>
            </w:r>
            <w:proofErr w:type="spellStart"/>
            <w:r w:rsidRPr="006A77A5">
              <w:rPr>
                <w:sz w:val="24"/>
              </w:rPr>
              <w:t>EDUball</w:t>
            </w:r>
            <w:proofErr w:type="spellEnd"/>
            <w:r w:rsidRPr="006A77A5">
              <w:rPr>
                <w:sz w:val="24"/>
              </w:rPr>
              <w:t xml:space="preserve"> z osobami po udarze mózgu a zmiany sprawności fizycznej i funkcji poznawczych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B30EB0">
        <w:trPr>
          <w:trHeight w:val="691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107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 xml:space="preserve">Aktywne starzenie się z </w:t>
            </w:r>
            <w:proofErr w:type="spellStart"/>
            <w:r w:rsidRPr="006A77A5">
              <w:rPr>
                <w:sz w:val="24"/>
              </w:rPr>
              <w:t>EDUballami</w:t>
            </w:r>
            <w:proofErr w:type="spellEnd"/>
            <w:r w:rsidRPr="006A77A5">
              <w:rPr>
                <w:sz w:val="24"/>
              </w:rPr>
              <w:t xml:space="preserve"> / mini-</w:t>
            </w:r>
            <w:proofErr w:type="spellStart"/>
            <w:r w:rsidRPr="006A77A5">
              <w:rPr>
                <w:sz w:val="24"/>
              </w:rPr>
              <w:t>EDUballami</w:t>
            </w:r>
            <w:proofErr w:type="spellEnd"/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</w:tbl>
    <w:p w:rsidR="001F0BDD" w:rsidRDefault="001F0BDD">
      <w:pPr>
        <w:rPr>
          <w:sz w:val="2"/>
          <w:szCs w:val="2"/>
        </w:rPr>
        <w:sectPr w:rsidR="001F0BDD">
          <w:type w:val="continuous"/>
          <w:pgSz w:w="16840" w:h="11910" w:orient="landscape"/>
          <w:pgMar w:top="126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872"/>
        <w:gridCol w:w="4520"/>
      </w:tblGrid>
      <w:tr w:rsidR="004177A7" w:rsidTr="006A77A5">
        <w:trPr>
          <w:trHeight w:val="965"/>
        </w:trPr>
        <w:tc>
          <w:tcPr>
            <w:tcW w:w="638" w:type="dxa"/>
          </w:tcPr>
          <w:p w:rsidR="004177A7" w:rsidRDefault="004177A7" w:rsidP="004177A7">
            <w:pPr>
              <w:pStyle w:val="TableParagraph"/>
              <w:spacing w:before="70"/>
              <w:rPr>
                <w:sz w:val="24"/>
              </w:rPr>
            </w:pPr>
          </w:p>
          <w:p w:rsidR="004177A7" w:rsidRDefault="00DE46B3" w:rsidP="004177A7">
            <w:pPr>
              <w:pStyle w:val="TableParagraph"/>
              <w:spacing w:before="1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2" w:type="dxa"/>
            <w:vAlign w:val="center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Analiza aktywności fizycznej i technicznej profesjonalnych piłkarzy nożnych występujących w najlepszych ligach europejskich.</w:t>
            </w:r>
            <w:r w:rsidRPr="006A77A5">
              <w:rPr>
                <w:sz w:val="24"/>
              </w:rPr>
              <w:tab/>
            </w:r>
          </w:p>
        </w:tc>
        <w:tc>
          <w:tcPr>
            <w:tcW w:w="4520" w:type="dxa"/>
            <w:vMerge w:val="restart"/>
          </w:tcPr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spacing w:before="185"/>
              <w:rPr>
                <w:sz w:val="24"/>
              </w:rPr>
            </w:pPr>
          </w:p>
          <w:p w:rsidR="004177A7" w:rsidRDefault="006A77A5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="004177A7" w:rsidRPr="0018291B">
              <w:rPr>
                <w:sz w:val="24"/>
              </w:rPr>
              <w:t>rof. dr hab. Paweł Chmura</w:t>
            </w:r>
          </w:p>
        </w:tc>
      </w:tr>
      <w:tr w:rsidR="004177A7" w:rsidTr="006A77A5">
        <w:trPr>
          <w:trHeight w:val="965"/>
        </w:trPr>
        <w:tc>
          <w:tcPr>
            <w:tcW w:w="638" w:type="dxa"/>
          </w:tcPr>
          <w:p w:rsidR="004177A7" w:rsidRDefault="004177A7" w:rsidP="004177A7">
            <w:pPr>
              <w:pStyle w:val="TableParagraph"/>
              <w:spacing w:before="70"/>
              <w:rPr>
                <w:sz w:val="24"/>
              </w:rPr>
            </w:pPr>
          </w:p>
          <w:p w:rsidR="004177A7" w:rsidRDefault="00DE46B3" w:rsidP="004177A7">
            <w:pPr>
              <w:pStyle w:val="TableParagraph"/>
              <w:spacing w:before="1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2" w:type="dxa"/>
            <w:vAlign w:val="center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Analiza aktywności fizycznej i technicznej profesjonalnych piłkarzy nożnych występujących w turniejach najwyższej rangi (np. Mistrzostwa Świata FIFA, Mistrzostwa Europy UEFA).</w:t>
            </w:r>
          </w:p>
        </w:tc>
        <w:tc>
          <w:tcPr>
            <w:tcW w:w="4520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6A77A5">
        <w:trPr>
          <w:trHeight w:val="965"/>
        </w:trPr>
        <w:tc>
          <w:tcPr>
            <w:tcW w:w="638" w:type="dxa"/>
          </w:tcPr>
          <w:p w:rsidR="004177A7" w:rsidRDefault="004177A7" w:rsidP="004177A7">
            <w:pPr>
              <w:pStyle w:val="TableParagraph"/>
              <w:spacing w:before="63"/>
              <w:rPr>
                <w:sz w:val="24"/>
              </w:rPr>
            </w:pPr>
          </w:p>
          <w:p w:rsidR="004177A7" w:rsidRDefault="00DE46B3" w:rsidP="004177A7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2" w:type="dxa"/>
            <w:vAlign w:val="center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Ocena zdolności szybkościowych u młodych piłkarzy nożnych.</w:t>
            </w:r>
          </w:p>
        </w:tc>
        <w:tc>
          <w:tcPr>
            <w:tcW w:w="4520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DE46B3">
        <w:trPr>
          <w:trHeight w:val="965"/>
        </w:trPr>
        <w:tc>
          <w:tcPr>
            <w:tcW w:w="638" w:type="dxa"/>
            <w:vAlign w:val="center"/>
          </w:tcPr>
          <w:p w:rsidR="004177A7" w:rsidRDefault="00DE46B3" w:rsidP="00DE46B3">
            <w:pPr>
              <w:pStyle w:val="TableParagraph"/>
              <w:ind w:left="12" w:right="117"/>
              <w:jc w:val="center"/>
              <w:rPr>
                <w:sz w:val="24"/>
              </w:rPr>
            </w:pPr>
            <w:r w:rsidRPr="00DE46B3">
              <w:rPr>
                <w:spacing w:val="-5"/>
                <w:sz w:val="24"/>
              </w:rPr>
              <w:t>4.</w:t>
            </w:r>
          </w:p>
        </w:tc>
        <w:tc>
          <w:tcPr>
            <w:tcW w:w="9872" w:type="dxa"/>
            <w:vAlign w:val="center"/>
          </w:tcPr>
          <w:p w:rsidR="004177A7" w:rsidRPr="006A77A5" w:rsidRDefault="004177A7" w:rsidP="00DE46B3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Powtarzane wysiłki o wysokiej intensywności jako kluczowy element przygotowania motorycznego.</w:t>
            </w:r>
          </w:p>
        </w:tc>
        <w:tc>
          <w:tcPr>
            <w:tcW w:w="4520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DE46B3">
        <w:trPr>
          <w:trHeight w:val="965"/>
        </w:trPr>
        <w:tc>
          <w:tcPr>
            <w:tcW w:w="638" w:type="dxa"/>
            <w:vAlign w:val="center"/>
          </w:tcPr>
          <w:p w:rsidR="004177A7" w:rsidRDefault="00DE46B3" w:rsidP="00DE46B3">
            <w:pPr>
              <w:pStyle w:val="TableParagraph"/>
              <w:ind w:left="12" w:right="117"/>
              <w:jc w:val="center"/>
              <w:rPr>
                <w:sz w:val="24"/>
              </w:rPr>
            </w:pPr>
            <w:r w:rsidRPr="00DE46B3">
              <w:rPr>
                <w:spacing w:val="-5"/>
                <w:sz w:val="24"/>
              </w:rPr>
              <w:t>5.</w:t>
            </w:r>
          </w:p>
        </w:tc>
        <w:tc>
          <w:tcPr>
            <w:tcW w:w="9872" w:type="dxa"/>
            <w:vAlign w:val="center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Identyfikowanie talentów w grze w piłkę nożną.</w:t>
            </w:r>
          </w:p>
        </w:tc>
        <w:tc>
          <w:tcPr>
            <w:tcW w:w="4520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6A77A5">
        <w:trPr>
          <w:trHeight w:val="965"/>
        </w:trPr>
        <w:tc>
          <w:tcPr>
            <w:tcW w:w="638" w:type="dxa"/>
          </w:tcPr>
          <w:p w:rsidR="004177A7" w:rsidRDefault="004177A7" w:rsidP="004177A7">
            <w:pPr>
              <w:pStyle w:val="TableParagraph"/>
              <w:spacing w:before="73"/>
              <w:rPr>
                <w:sz w:val="24"/>
              </w:rPr>
            </w:pPr>
          </w:p>
          <w:p w:rsidR="004177A7" w:rsidRDefault="00DE46B3" w:rsidP="004177A7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2" w:type="dxa"/>
            <w:vAlign w:val="center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Monitorowanie obciążenia zewnętrznego i wewnętrznego podczas kolejnych faz sezonu piłkarskiego.</w:t>
            </w:r>
          </w:p>
        </w:tc>
        <w:tc>
          <w:tcPr>
            <w:tcW w:w="4520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6A77A5">
        <w:trPr>
          <w:trHeight w:val="965"/>
        </w:trPr>
        <w:tc>
          <w:tcPr>
            <w:tcW w:w="638" w:type="dxa"/>
          </w:tcPr>
          <w:p w:rsidR="004177A7" w:rsidRDefault="004177A7" w:rsidP="004177A7">
            <w:pPr>
              <w:pStyle w:val="TableParagraph"/>
              <w:spacing w:before="66"/>
              <w:rPr>
                <w:sz w:val="24"/>
              </w:rPr>
            </w:pPr>
          </w:p>
          <w:p w:rsidR="004177A7" w:rsidRDefault="00DE46B3" w:rsidP="004177A7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2" w:type="dxa"/>
            <w:vAlign w:val="center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Wpływ warunków klimatycznych na zdolności wysiłkowe piłkarzy nożnych.</w:t>
            </w:r>
          </w:p>
        </w:tc>
        <w:tc>
          <w:tcPr>
            <w:tcW w:w="4520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6A77A5">
        <w:trPr>
          <w:trHeight w:val="965"/>
        </w:trPr>
        <w:tc>
          <w:tcPr>
            <w:tcW w:w="638" w:type="dxa"/>
          </w:tcPr>
          <w:p w:rsidR="004177A7" w:rsidRDefault="004177A7" w:rsidP="004177A7">
            <w:pPr>
              <w:pStyle w:val="TableParagraph"/>
              <w:spacing w:before="78"/>
              <w:rPr>
                <w:sz w:val="24"/>
              </w:rPr>
            </w:pPr>
          </w:p>
          <w:p w:rsidR="004177A7" w:rsidRDefault="00DE46B3" w:rsidP="004177A7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2" w:type="dxa"/>
            <w:vAlign w:val="center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Analiza obecnych trendów dotycząca przygotowania motorycznego, aktywności technicznej, taktyki oraz przygotowania mentalnego.</w:t>
            </w:r>
          </w:p>
        </w:tc>
        <w:tc>
          <w:tcPr>
            <w:tcW w:w="4520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6A77A5">
        <w:trPr>
          <w:trHeight w:val="965"/>
        </w:trPr>
        <w:tc>
          <w:tcPr>
            <w:tcW w:w="638" w:type="dxa"/>
          </w:tcPr>
          <w:p w:rsidR="004177A7" w:rsidRDefault="004177A7" w:rsidP="004177A7">
            <w:pPr>
              <w:pStyle w:val="TableParagraph"/>
              <w:spacing w:before="1"/>
              <w:rPr>
                <w:sz w:val="24"/>
              </w:rPr>
            </w:pPr>
          </w:p>
          <w:p w:rsidR="004177A7" w:rsidRDefault="00DE46B3" w:rsidP="004177A7">
            <w:pPr>
              <w:pStyle w:val="TableParagraph"/>
              <w:spacing w:before="1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2" w:type="dxa"/>
            <w:vAlign w:val="center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 xml:space="preserve">High Intensity </w:t>
            </w:r>
            <w:proofErr w:type="spellStart"/>
            <w:r w:rsidRPr="006A77A5">
              <w:rPr>
                <w:sz w:val="24"/>
              </w:rPr>
              <w:t>Interval</w:t>
            </w:r>
            <w:proofErr w:type="spellEnd"/>
            <w:r w:rsidRPr="006A77A5">
              <w:rPr>
                <w:sz w:val="24"/>
              </w:rPr>
              <w:t xml:space="preserve"> Training (HIIT) jako najefektywniejszy typ treningu.</w:t>
            </w:r>
          </w:p>
        </w:tc>
        <w:tc>
          <w:tcPr>
            <w:tcW w:w="4520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</w:tbl>
    <w:p w:rsidR="001F0BDD" w:rsidRDefault="001F0BDD">
      <w:pPr>
        <w:rPr>
          <w:sz w:val="2"/>
          <w:szCs w:val="2"/>
        </w:rPr>
        <w:sectPr w:rsidR="001F0BDD">
          <w:pgSz w:w="16840" w:h="11910" w:orient="landscape"/>
          <w:pgMar w:top="1260" w:right="708" w:bottom="1344" w:left="85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877"/>
        <w:gridCol w:w="4515"/>
      </w:tblGrid>
      <w:tr w:rsidR="004177A7">
        <w:trPr>
          <w:trHeight w:val="693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200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 xml:space="preserve">Sprawność </w:t>
            </w:r>
            <w:proofErr w:type="spellStart"/>
            <w:r w:rsidRPr="006A77A5">
              <w:rPr>
                <w:sz w:val="24"/>
              </w:rPr>
              <w:t>okulomotoryczna</w:t>
            </w:r>
            <w:proofErr w:type="spellEnd"/>
            <w:r w:rsidRPr="006A77A5">
              <w:rPr>
                <w:sz w:val="24"/>
              </w:rPr>
              <w:t xml:space="preserve"> a aktywność ruchowa u sportowców.</w:t>
            </w:r>
          </w:p>
        </w:tc>
        <w:tc>
          <w:tcPr>
            <w:tcW w:w="4515" w:type="dxa"/>
            <w:vMerge w:val="restart"/>
          </w:tcPr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18291B" w:rsidRDefault="004177A7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dr</w:t>
            </w:r>
            <w:r w:rsidRPr="0018291B">
              <w:rPr>
                <w:sz w:val="24"/>
              </w:rPr>
              <w:t xml:space="preserve"> </w:t>
            </w:r>
            <w:r>
              <w:rPr>
                <w:sz w:val="24"/>
              </w:rPr>
              <w:t>hab.</w:t>
            </w:r>
            <w:r w:rsidRPr="0018291B">
              <w:rPr>
                <w:sz w:val="24"/>
              </w:rPr>
              <w:t xml:space="preserve"> </w:t>
            </w:r>
            <w:r>
              <w:rPr>
                <w:sz w:val="24"/>
              </w:rPr>
              <w:t>Marek</w:t>
            </w:r>
            <w:r w:rsidRPr="0018291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Popowczak</w:t>
            </w:r>
            <w:proofErr w:type="spellEnd"/>
            <w:r>
              <w:rPr>
                <w:sz w:val="24"/>
              </w:rPr>
              <w:t>,</w:t>
            </w:r>
            <w:r w:rsidRPr="0018291B">
              <w:rPr>
                <w:sz w:val="24"/>
              </w:rPr>
              <w:t xml:space="preserve"> </w:t>
            </w:r>
          </w:p>
          <w:p w:rsidR="004177A7" w:rsidRDefault="004177A7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r w:rsidRPr="0018291B">
              <w:rPr>
                <w:sz w:val="24"/>
              </w:rPr>
              <w:t>AWF</w:t>
            </w:r>
            <w:r w:rsidR="0018291B">
              <w:rPr>
                <w:sz w:val="24"/>
              </w:rPr>
              <w:t xml:space="preserve"> </w:t>
            </w:r>
            <w:r w:rsidR="0018291B" w:rsidRPr="00715379">
              <w:rPr>
                <w:sz w:val="24"/>
              </w:rPr>
              <w:t>Wrocław</w:t>
            </w:r>
          </w:p>
        </w:tc>
      </w:tr>
      <w:tr w:rsidR="004177A7">
        <w:trPr>
          <w:trHeight w:val="563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135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Determinanty poziomu zwinności sportowców w zespołowych grach sportowych.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>
        <w:trPr>
          <w:trHeight w:val="556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133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Efekty ćwiczeń HIIT i HIFT w wychowaniu fizycznym i sporcie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1F0BDD">
        <w:trPr>
          <w:trHeight w:val="691"/>
        </w:trPr>
        <w:tc>
          <w:tcPr>
            <w:tcW w:w="15030" w:type="dxa"/>
            <w:gridSpan w:val="3"/>
          </w:tcPr>
          <w:p w:rsidR="001F0BDD" w:rsidRDefault="00900468">
            <w:pPr>
              <w:pStyle w:val="TableParagraph"/>
              <w:spacing w:before="245"/>
              <w:ind w:left="9" w:right="2"/>
              <w:jc w:val="center"/>
              <w:rPr>
                <w:rFonts w:ascii="Cambria" w:hAnsi="Cambria"/>
                <w:b/>
                <w:sz w:val="32"/>
              </w:rPr>
            </w:pPr>
            <w:bookmarkStart w:id="8" w:name="_bookmark8"/>
            <w:bookmarkEnd w:id="8"/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Katedra</w:t>
            </w:r>
            <w:r>
              <w:rPr>
                <w:rFonts w:ascii="Cambria" w:hAnsi="Cambria"/>
                <w:b/>
                <w:color w:val="00AF50"/>
                <w:spacing w:val="-12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Organizacji</w:t>
            </w:r>
            <w:r>
              <w:rPr>
                <w:rFonts w:ascii="Cambria" w:hAnsi="Cambria"/>
                <w:b/>
                <w:color w:val="00AF50"/>
                <w:spacing w:val="-12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i</w:t>
            </w:r>
            <w:r>
              <w:rPr>
                <w:rFonts w:ascii="Cambria" w:hAnsi="Cambria"/>
                <w:b/>
                <w:color w:val="00AF50"/>
                <w:spacing w:val="-9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2"/>
                <w:sz w:val="32"/>
              </w:rPr>
              <w:t>Zarządzania</w:t>
            </w:r>
          </w:p>
        </w:tc>
      </w:tr>
      <w:tr w:rsidR="004177A7" w:rsidRPr="00F668FF">
        <w:trPr>
          <w:trHeight w:val="691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200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Jakość życia związana ze zdrowiem osób w różnym wieku</w:t>
            </w:r>
          </w:p>
        </w:tc>
        <w:tc>
          <w:tcPr>
            <w:tcW w:w="4515" w:type="dxa"/>
            <w:vMerge w:val="restart"/>
          </w:tcPr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spacing w:before="172"/>
              <w:rPr>
                <w:sz w:val="24"/>
              </w:rPr>
            </w:pPr>
          </w:p>
          <w:p w:rsidR="0018291B" w:rsidRPr="00106281" w:rsidRDefault="004177A7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  <w:lang w:val="en-US"/>
              </w:rPr>
            </w:pPr>
            <w:proofErr w:type="spellStart"/>
            <w:r w:rsidRPr="00106281">
              <w:rPr>
                <w:sz w:val="24"/>
                <w:lang w:val="en-US"/>
              </w:rPr>
              <w:t>dr</w:t>
            </w:r>
            <w:proofErr w:type="spellEnd"/>
            <w:r w:rsidRPr="00106281">
              <w:rPr>
                <w:sz w:val="24"/>
                <w:lang w:val="en-US"/>
              </w:rPr>
              <w:t xml:space="preserve"> </w:t>
            </w:r>
            <w:proofErr w:type="spellStart"/>
            <w:r w:rsidRPr="00106281">
              <w:rPr>
                <w:sz w:val="24"/>
                <w:lang w:val="en-US"/>
              </w:rPr>
              <w:t>mult</w:t>
            </w:r>
            <w:proofErr w:type="spellEnd"/>
            <w:r w:rsidRPr="00106281">
              <w:rPr>
                <w:sz w:val="24"/>
                <w:lang w:val="en-US"/>
              </w:rPr>
              <w:t xml:space="preserve">. hab. Daniel </w:t>
            </w:r>
            <w:proofErr w:type="spellStart"/>
            <w:r w:rsidRPr="00106281">
              <w:rPr>
                <w:sz w:val="24"/>
                <w:lang w:val="en-US"/>
              </w:rPr>
              <w:t>Puciato</w:t>
            </w:r>
            <w:proofErr w:type="spellEnd"/>
            <w:r w:rsidRPr="00106281">
              <w:rPr>
                <w:sz w:val="24"/>
                <w:lang w:val="en-US"/>
              </w:rPr>
              <w:t xml:space="preserve">, </w:t>
            </w:r>
          </w:p>
          <w:p w:rsidR="004177A7" w:rsidRPr="00F668FF" w:rsidRDefault="004177A7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  <w:lang w:val="en-US"/>
              </w:rPr>
            </w:pPr>
            <w:r w:rsidRPr="0018291B">
              <w:rPr>
                <w:sz w:val="24"/>
              </w:rPr>
              <w:t>prof. AWF</w:t>
            </w:r>
            <w:r w:rsidR="0018291B" w:rsidRPr="00715379">
              <w:rPr>
                <w:sz w:val="24"/>
              </w:rPr>
              <w:t xml:space="preserve"> Wrocław</w:t>
            </w:r>
          </w:p>
        </w:tc>
      </w:tr>
      <w:tr w:rsidR="004177A7">
        <w:trPr>
          <w:trHeight w:val="729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219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Ocena i uwarunkowania aktywności fizycznej różnych grup społecznych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>
        <w:trPr>
          <w:trHeight w:val="967"/>
        </w:trPr>
        <w:tc>
          <w:tcPr>
            <w:tcW w:w="638" w:type="dxa"/>
          </w:tcPr>
          <w:p w:rsidR="004177A7" w:rsidRDefault="004177A7" w:rsidP="004177A7">
            <w:pPr>
              <w:pStyle w:val="TableParagraph"/>
              <w:spacing w:before="61"/>
              <w:rPr>
                <w:sz w:val="24"/>
              </w:rPr>
            </w:pPr>
          </w:p>
          <w:p w:rsidR="004177A7" w:rsidRDefault="00DE46B3" w:rsidP="004177A7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Identyfikacja i ocena aktywności turystycznej osób w wieku przedprodukcyjnym, produkcyjnym i poprodukcyjnym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>
        <w:trPr>
          <w:trHeight w:val="978"/>
        </w:trPr>
        <w:tc>
          <w:tcPr>
            <w:tcW w:w="638" w:type="dxa"/>
          </w:tcPr>
          <w:p w:rsidR="004177A7" w:rsidRDefault="004177A7" w:rsidP="004177A7">
            <w:pPr>
              <w:pStyle w:val="TableParagraph"/>
              <w:spacing w:before="68"/>
              <w:rPr>
                <w:sz w:val="24"/>
              </w:rPr>
            </w:pPr>
          </w:p>
          <w:p w:rsidR="004177A7" w:rsidRDefault="00DE46B3" w:rsidP="004177A7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Organizacyjne aspekty funkcjonowania podmiotów kultury fizycznej (klubów sportowych, przedsiębiorstw turystycznych i rekreacyjnych, gabinetów fizjoterapii i kosmetologii, itp.)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</w:tbl>
    <w:p w:rsidR="001F0BDD" w:rsidRDefault="001F0BDD">
      <w:pPr>
        <w:rPr>
          <w:sz w:val="2"/>
          <w:szCs w:val="2"/>
        </w:rPr>
        <w:sectPr w:rsidR="001F0BDD" w:rsidSect="00B30EB0">
          <w:type w:val="continuous"/>
          <w:pgSz w:w="16840" w:h="11910" w:orient="landscape"/>
          <w:pgMar w:top="426" w:right="708" w:bottom="426" w:left="85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877"/>
        <w:gridCol w:w="4515"/>
      </w:tblGrid>
      <w:tr w:rsidR="004177A7">
        <w:trPr>
          <w:trHeight w:val="695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200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Agenci AI w sporcie</w:t>
            </w:r>
          </w:p>
        </w:tc>
        <w:tc>
          <w:tcPr>
            <w:tcW w:w="4515" w:type="dxa"/>
            <w:vMerge w:val="restart"/>
          </w:tcPr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rPr>
                <w:sz w:val="24"/>
              </w:rPr>
            </w:pPr>
          </w:p>
          <w:p w:rsidR="004177A7" w:rsidRDefault="004177A7" w:rsidP="004177A7">
            <w:pPr>
              <w:pStyle w:val="TableParagraph"/>
              <w:spacing w:before="152"/>
              <w:rPr>
                <w:sz w:val="24"/>
              </w:rPr>
            </w:pPr>
          </w:p>
          <w:p w:rsidR="00DE46B3" w:rsidRDefault="00DE46B3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</w:p>
          <w:p w:rsidR="0018291B" w:rsidRDefault="004177A7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dr</w:t>
            </w:r>
            <w:r w:rsidRPr="0018291B">
              <w:rPr>
                <w:sz w:val="24"/>
              </w:rPr>
              <w:t xml:space="preserve"> </w:t>
            </w:r>
            <w:r>
              <w:rPr>
                <w:sz w:val="24"/>
              </w:rPr>
              <w:t>hab.</w:t>
            </w:r>
            <w:r w:rsidRPr="0018291B">
              <w:rPr>
                <w:sz w:val="24"/>
              </w:rPr>
              <w:t xml:space="preserve"> </w:t>
            </w:r>
            <w:r>
              <w:rPr>
                <w:sz w:val="24"/>
              </w:rPr>
              <w:t>Tomasz Michaluk,</w:t>
            </w:r>
            <w:r w:rsidRPr="0018291B">
              <w:rPr>
                <w:sz w:val="24"/>
              </w:rPr>
              <w:t xml:space="preserve"> </w:t>
            </w:r>
          </w:p>
          <w:p w:rsidR="004177A7" w:rsidRDefault="004177A7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r w:rsidRPr="0018291B">
              <w:rPr>
                <w:sz w:val="24"/>
              </w:rPr>
              <w:t>AWF</w:t>
            </w:r>
            <w:r w:rsidR="0018291B" w:rsidRPr="00715379">
              <w:rPr>
                <w:sz w:val="24"/>
              </w:rPr>
              <w:t xml:space="preserve"> Wrocław</w:t>
            </w:r>
          </w:p>
        </w:tc>
      </w:tr>
      <w:tr w:rsidR="004177A7">
        <w:trPr>
          <w:trHeight w:val="695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200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Algorytmy zarzadzania treningiem sportowym - modele 4.0 i AI</w:t>
            </w:r>
          </w:p>
        </w:tc>
        <w:tc>
          <w:tcPr>
            <w:tcW w:w="4515" w:type="dxa"/>
            <w:vMerge/>
          </w:tcPr>
          <w:p w:rsidR="004177A7" w:rsidRDefault="004177A7" w:rsidP="004177A7">
            <w:pPr>
              <w:pStyle w:val="TableParagraph"/>
              <w:rPr>
                <w:sz w:val="24"/>
              </w:rPr>
            </w:pPr>
          </w:p>
        </w:tc>
      </w:tr>
      <w:tr w:rsidR="004177A7">
        <w:trPr>
          <w:trHeight w:val="695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200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proofErr w:type="spellStart"/>
            <w:r w:rsidRPr="006A77A5">
              <w:rPr>
                <w:sz w:val="24"/>
              </w:rPr>
              <w:t>Tokenizacja</w:t>
            </w:r>
            <w:proofErr w:type="spellEnd"/>
            <w:r w:rsidRPr="006A77A5">
              <w:rPr>
                <w:sz w:val="24"/>
              </w:rPr>
              <w:t xml:space="preserve"> aktywów; modele w obszarze sportu, turystyki i rekreacji, z wykorzystaniem AI i </w:t>
            </w:r>
            <w:proofErr w:type="spellStart"/>
            <w:r w:rsidRPr="006A77A5">
              <w:rPr>
                <w:sz w:val="24"/>
              </w:rPr>
              <w:t>blockchanga</w:t>
            </w:r>
            <w:proofErr w:type="spellEnd"/>
            <w:r w:rsidRPr="006A77A5">
              <w:rPr>
                <w:sz w:val="24"/>
              </w:rPr>
              <w:t xml:space="preserve">. </w:t>
            </w:r>
          </w:p>
        </w:tc>
        <w:tc>
          <w:tcPr>
            <w:tcW w:w="4515" w:type="dxa"/>
            <w:vMerge/>
          </w:tcPr>
          <w:p w:rsidR="004177A7" w:rsidRDefault="004177A7" w:rsidP="004177A7">
            <w:pPr>
              <w:pStyle w:val="TableParagraph"/>
              <w:rPr>
                <w:sz w:val="24"/>
              </w:rPr>
            </w:pPr>
          </w:p>
        </w:tc>
      </w:tr>
      <w:tr w:rsidR="004177A7">
        <w:trPr>
          <w:trHeight w:val="695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200"/>
              <w:ind w:left="12" w:right="1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 xml:space="preserve">Wpływ treningu </w:t>
            </w:r>
            <w:proofErr w:type="spellStart"/>
            <w:r w:rsidRPr="006A77A5">
              <w:rPr>
                <w:sz w:val="24"/>
              </w:rPr>
              <w:t>neurokognitywistycznego</w:t>
            </w:r>
            <w:proofErr w:type="spellEnd"/>
            <w:r w:rsidRPr="006A77A5">
              <w:rPr>
                <w:sz w:val="24"/>
              </w:rPr>
              <w:t>, mentalnego i fizycznego na jakość życia w wybranych grupach społecznych</w:t>
            </w:r>
          </w:p>
        </w:tc>
        <w:tc>
          <w:tcPr>
            <w:tcW w:w="4515" w:type="dxa"/>
            <w:vMerge/>
          </w:tcPr>
          <w:p w:rsidR="004177A7" w:rsidRDefault="004177A7" w:rsidP="004177A7">
            <w:pPr>
              <w:pStyle w:val="TableParagraph"/>
              <w:rPr>
                <w:sz w:val="24"/>
              </w:rPr>
            </w:pPr>
          </w:p>
        </w:tc>
      </w:tr>
      <w:tr w:rsidR="004177A7">
        <w:trPr>
          <w:trHeight w:val="563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135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>Logistyka a dostępność usług. Model 4.0 i AI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 w:rsidTr="00DE46B3">
        <w:trPr>
          <w:trHeight w:val="561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61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6A77A5">
              <w:rPr>
                <w:sz w:val="24"/>
              </w:rPr>
              <w:t xml:space="preserve">Diagnoza poziomu gotowości bojowej – perspektywa zdolności wysiłkowych i obronnych z wykorzystaniem AI 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4177A7">
        <w:trPr>
          <w:trHeight w:val="547"/>
        </w:trPr>
        <w:tc>
          <w:tcPr>
            <w:tcW w:w="638" w:type="dxa"/>
          </w:tcPr>
          <w:p w:rsidR="004177A7" w:rsidRDefault="00DE46B3" w:rsidP="004177A7">
            <w:pPr>
              <w:pStyle w:val="TableParagraph"/>
              <w:spacing w:before="129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4177A7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4177A7" w:rsidRPr="006A77A5" w:rsidRDefault="004177A7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proofErr w:type="spellStart"/>
            <w:r w:rsidRPr="006A77A5">
              <w:rPr>
                <w:sz w:val="24"/>
              </w:rPr>
              <w:t>Superpersonalizacja</w:t>
            </w:r>
            <w:proofErr w:type="spellEnd"/>
            <w:r w:rsidRPr="006A77A5">
              <w:rPr>
                <w:sz w:val="24"/>
              </w:rPr>
              <w:t xml:space="preserve"> i </w:t>
            </w:r>
            <w:proofErr w:type="spellStart"/>
            <w:r w:rsidRPr="006A77A5">
              <w:rPr>
                <w:sz w:val="24"/>
              </w:rPr>
              <w:t>superautomatyzacja</w:t>
            </w:r>
            <w:proofErr w:type="spellEnd"/>
            <w:r w:rsidRPr="006A77A5">
              <w:rPr>
                <w:sz w:val="24"/>
              </w:rPr>
              <w:t xml:space="preserve"> usług – obszar: sport, </w:t>
            </w:r>
            <w:proofErr w:type="spellStart"/>
            <w:r w:rsidRPr="006A77A5">
              <w:rPr>
                <w:sz w:val="24"/>
              </w:rPr>
              <w:t>wf</w:t>
            </w:r>
            <w:proofErr w:type="spellEnd"/>
            <w:r w:rsidRPr="006A77A5">
              <w:rPr>
                <w:sz w:val="24"/>
              </w:rPr>
              <w:t>, zdrowie, dietetyka, turystyka, rekreacja. Modele algorytmizacji agentów AI</w:t>
            </w:r>
            <w:bookmarkStart w:id="9" w:name="_GoBack"/>
            <w:bookmarkEnd w:id="9"/>
          </w:p>
        </w:tc>
        <w:tc>
          <w:tcPr>
            <w:tcW w:w="4515" w:type="dxa"/>
            <w:vMerge/>
            <w:tcBorders>
              <w:top w:val="nil"/>
            </w:tcBorders>
          </w:tcPr>
          <w:p w:rsidR="004177A7" w:rsidRDefault="004177A7" w:rsidP="004177A7">
            <w:pPr>
              <w:rPr>
                <w:sz w:val="2"/>
                <w:szCs w:val="2"/>
              </w:rPr>
            </w:pPr>
          </w:p>
        </w:tc>
      </w:tr>
      <w:tr w:rsidR="001F0BDD">
        <w:trPr>
          <w:trHeight w:val="690"/>
        </w:trPr>
        <w:tc>
          <w:tcPr>
            <w:tcW w:w="15030" w:type="dxa"/>
            <w:gridSpan w:val="3"/>
          </w:tcPr>
          <w:p w:rsidR="001F0BDD" w:rsidRDefault="00900468">
            <w:pPr>
              <w:pStyle w:val="TableParagraph"/>
              <w:spacing w:before="247"/>
              <w:ind w:left="9" w:right="2"/>
              <w:jc w:val="center"/>
              <w:rPr>
                <w:rFonts w:ascii="Cambria"/>
                <w:b/>
                <w:sz w:val="32"/>
              </w:rPr>
            </w:pPr>
            <w:bookmarkStart w:id="10" w:name="_bookmark9"/>
            <w:bookmarkEnd w:id="10"/>
            <w:r>
              <w:rPr>
                <w:rFonts w:ascii="Cambria"/>
                <w:b/>
                <w:color w:val="00AF50"/>
                <w:spacing w:val="-2"/>
                <w:sz w:val="32"/>
              </w:rPr>
              <w:lastRenderedPageBreak/>
              <w:t>Katedra</w:t>
            </w:r>
            <w:r>
              <w:rPr>
                <w:rFonts w:ascii="Cambria"/>
                <w:b/>
                <w:color w:val="00AF50"/>
                <w:spacing w:val="-13"/>
                <w:sz w:val="32"/>
              </w:rPr>
              <w:t xml:space="preserve"> </w:t>
            </w:r>
            <w:r>
              <w:rPr>
                <w:rFonts w:ascii="Cambria"/>
                <w:b/>
                <w:color w:val="00AF50"/>
                <w:spacing w:val="-2"/>
                <w:sz w:val="32"/>
              </w:rPr>
              <w:t>Rekreacji</w:t>
            </w:r>
            <w:r>
              <w:rPr>
                <w:rFonts w:ascii="Cambria"/>
                <w:b/>
                <w:color w:val="00AF50"/>
                <w:spacing w:val="-11"/>
                <w:sz w:val="32"/>
              </w:rPr>
              <w:t xml:space="preserve"> </w:t>
            </w:r>
            <w:r>
              <w:rPr>
                <w:rFonts w:ascii="Cambria"/>
                <w:b/>
                <w:color w:val="00AF50"/>
                <w:spacing w:val="-2"/>
                <w:sz w:val="32"/>
              </w:rPr>
              <w:t>i</w:t>
            </w:r>
            <w:r>
              <w:rPr>
                <w:rFonts w:ascii="Cambria"/>
                <w:b/>
                <w:color w:val="00AF50"/>
                <w:spacing w:val="-11"/>
                <w:sz w:val="32"/>
              </w:rPr>
              <w:t xml:space="preserve"> </w:t>
            </w:r>
            <w:r>
              <w:rPr>
                <w:rFonts w:ascii="Cambria"/>
                <w:b/>
                <w:color w:val="00AF50"/>
                <w:spacing w:val="-2"/>
                <w:sz w:val="32"/>
              </w:rPr>
              <w:t>Turystyki</w:t>
            </w:r>
          </w:p>
        </w:tc>
      </w:tr>
      <w:tr w:rsidR="001F0BDD">
        <w:trPr>
          <w:trHeight w:val="846"/>
        </w:trPr>
        <w:tc>
          <w:tcPr>
            <w:tcW w:w="638" w:type="dxa"/>
          </w:tcPr>
          <w:p w:rsidR="001F0BDD" w:rsidRDefault="001F0BDD">
            <w:pPr>
              <w:pStyle w:val="TableParagraph"/>
              <w:spacing w:before="1"/>
              <w:rPr>
                <w:sz w:val="24"/>
              </w:rPr>
            </w:pPr>
          </w:p>
          <w:p w:rsidR="001F0BDD" w:rsidRDefault="00DE46B3">
            <w:pPr>
              <w:pStyle w:val="TableParagraph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56463C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56463C">
              <w:rPr>
                <w:sz w:val="24"/>
              </w:rPr>
              <w:t>Biologiczne uwarunkowania optymalizacji techniki pływania na róż</w:t>
            </w:r>
            <w:r>
              <w:rPr>
                <w:sz w:val="24"/>
              </w:rPr>
              <w:t>nych poziomach jej doskonalenia</w:t>
            </w:r>
            <w:r w:rsidRPr="0056463C">
              <w:rPr>
                <w:sz w:val="24"/>
              </w:rPr>
              <w:t xml:space="preserve"> (biomechanika, antropologia)</w:t>
            </w:r>
          </w:p>
        </w:tc>
        <w:tc>
          <w:tcPr>
            <w:tcW w:w="4515" w:type="dxa"/>
            <w:vMerge w:val="restart"/>
          </w:tcPr>
          <w:p w:rsidR="0018291B" w:rsidRDefault="0056463C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56463C">
              <w:rPr>
                <w:sz w:val="24"/>
              </w:rPr>
              <w:t xml:space="preserve">dr hab. Marek Rejman, </w:t>
            </w:r>
          </w:p>
          <w:p w:rsidR="001F0BDD" w:rsidRDefault="0056463C" w:rsidP="0018291B">
            <w:pPr>
              <w:pStyle w:val="TableParagraph"/>
              <w:spacing w:before="243"/>
              <w:ind w:left="10" w:right="4"/>
              <w:jc w:val="center"/>
              <w:rPr>
                <w:sz w:val="24"/>
              </w:rPr>
            </w:pPr>
            <w:r w:rsidRPr="0056463C">
              <w:rPr>
                <w:sz w:val="24"/>
              </w:rPr>
              <w:t>prof. AWF Wrocław</w:t>
            </w:r>
          </w:p>
          <w:p w:rsidR="001F0BDD" w:rsidRDefault="001F0BDD">
            <w:pPr>
              <w:pStyle w:val="TableParagraph"/>
              <w:rPr>
                <w:sz w:val="24"/>
              </w:rPr>
            </w:pPr>
          </w:p>
          <w:p w:rsidR="001F0BDD" w:rsidRDefault="001F0BDD">
            <w:pPr>
              <w:pStyle w:val="TableParagraph"/>
              <w:spacing w:before="33"/>
              <w:rPr>
                <w:sz w:val="24"/>
              </w:rPr>
            </w:pPr>
          </w:p>
          <w:p w:rsidR="001F0BDD" w:rsidRDefault="001F0BDD">
            <w:pPr>
              <w:pStyle w:val="TableParagraph"/>
              <w:ind w:left="451"/>
              <w:rPr>
                <w:sz w:val="24"/>
              </w:rPr>
            </w:pPr>
          </w:p>
        </w:tc>
      </w:tr>
      <w:tr w:rsidR="001F0BDD" w:rsidTr="006A77A5">
        <w:trPr>
          <w:trHeight w:val="1149"/>
        </w:trPr>
        <w:tc>
          <w:tcPr>
            <w:tcW w:w="638" w:type="dxa"/>
          </w:tcPr>
          <w:p w:rsidR="001F0BDD" w:rsidRDefault="00DE46B3">
            <w:pPr>
              <w:pStyle w:val="TableParagraph"/>
              <w:spacing w:before="136"/>
              <w:ind w:left="1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00468">
              <w:rPr>
                <w:spacing w:val="-5"/>
                <w:sz w:val="24"/>
              </w:rPr>
              <w:t>.</w:t>
            </w:r>
          </w:p>
        </w:tc>
        <w:tc>
          <w:tcPr>
            <w:tcW w:w="9877" w:type="dxa"/>
          </w:tcPr>
          <w:p w:rsidR="001F0BDD" w:rsidRDefault="0056463C" w:rsidP="006A77A5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56463C">
              <w:rPr>
                <w:sz w:val="24"/>
              </w:rPr>
              <w:t>Edukacja do bezpieczeństwa w wodzie i nad wodą jako element realizacji utylitarn</w:t>
            </w:r>
            <w:r>
              <w:rPr>
                <w:sz w:val="24"/>
              </w:rPr>
              <w:t xml:space="preserve">ych celów wychowania fizycznego </w:t>
            </w:r>
            <w:r w:rsidRPr="0056463C">
              <w:rPr>
                <w:sz w:val="24"/>
              </w:rPr>
              <w:t xml:space="preserve"> (profilaktyka utonięć, kompetencje pływackie jako cel nauczania-uczenia się)</w:t>
            </w:r>
          </w:p>
        </w:tc>
        <w:tc>
          <w:tcPr>
            <w:tcW w:w="4515" w:type="dxa"/>
            <w:vMerge/>
            <w:tcBorders>
              <w:top w:val="nil"/>
            </w:tcBorders>
          </w:tcPr>
          <w:p w:rsidR="001F0BDD" w:rsidRDefault="001F0BDD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7" w:tblpY="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877"/>
        <w:gridCol w:w="4515"/>
      </w:tblGrid>
      <w:tr w:rsidR="0056463C" w:rsidTr="0056463C">
        <w:trPr>
          <w:trHeight w:val="690"/>
        </w:trPr>
        <w:tc>
          <w:tcPr>
            <w:tcW w:w="15030" w:type="dxa"/>
            <w:gridSpan w:val="3"/>
          </w:tcPr>
          <w:p w:rsidR="0056463C" w:rsidRDefault="0056463C" w:rsidP="0056463C">
            <w:pPr>
              <w:pStyle w:val="TableParagraph"/>
              <w:spacing w:before="247"/>
              <w:ind w:left="9" w:right="3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Katedra</w:t>
            </w:r>
            <w:r>
              <w:rPr>
                <w:rFonts w:ascii="Cambria" w:hAnsi="Cambria"/>
                <w:b/>
                <w:color w:val="00AF50"/>
                <w:spacing w:val="-11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Społecznych</w:t>
            </w:r>
            <w:r>
              <w:rPr>
                <w:rFonts w:ascii="Cambria" w:hAnsi="Cambria"/>
                <w:b/>
                <w:color w:val="00AF50"/>
                <w:spacing w:val="-9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Podstaw</w:t>
            </w:r>
            <w:r>
              <w:rPr>
                <w:rFonts w:ascii="Cambria" w:hAnsi="Cambria"/>
                <w:b/>
                <w:color w:val="00AF50"/>
                <w:spacing w:val="-10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Kultury</w:t>
            </w:r>
            <w:r>
              <w:rPr>
                <w:rFonts w:ascii="Cambria" w:hAnsi="Cambria"/>
                <w:b/>
                <w:color w:val="00AF50"/>
                <w:spacing w:val="-8"/>
                <w:sz w:val="32"/>
              </w:rPr>
              <w:t xml:space="preserve"> </w:t>
            </w:r>
            <w:r>
              <w:rPr>
                <w:rFonts w:ascii="Cambria" w:hAnsi="Cambria"/>
                <w:b/>
                <w:color w:val="00AF50"/>
                <w:spacing w:val="-6"/>
                <w:sz w:val="32"/>
              </w:rPr>
              <w:t>Fizycznej</w:t>
            </w:r>
          </w:p>
        </w:tc>
      </w:tr>
      <w:tr w:rsidR="0056463C" w:rsidTr="0056463C">
        <w:trPr>
          <w:trHeight w:val="1010"/>
        </w:trPr>
        <w:tc>
          <w:tcPr>
            <w:tcW w:w="638" w:type="dxa"/>
          </w:tcPr>
          <w:p w:rsidR="0056463C" w:rsidRDefault="0056463C" w:rsidP="0056463C">
            <w:pPr>
              <w:pStyle w:val="TableParagraph"/>
              <w:spacing w:before="85"/>
              <w:rPr>
                <w:sz w:val="24"/>
              </w:rPr>
            </w:pPr>
          </w:p>
          <w:p w:rsidR="0056463C" w:rsidRDefault="00DE46B3" w:rsidP="0056463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56463C">
              <w:rPr>
                <w:spacing w:val="-4"/>
                <w:sz w:val="24"/>
              </w:rPr>
              <w:t>.</w:t>
            </w:r>
          </w:p>
        </w:tc>
        <w:tc>
          <w:tcPr>
            <w:tcW w:w="9877" w:type="dxa"/>
          </w:tcPr>
          <w:p w:rsidR="0056463C" w:rsidRDefault="0056463C" w:rsidP="0056463C">
            <w:pPr>
              <w:pStyle w:val="TableParagraph"/>
              <w:spacing w:before="184" w:line="276" w:lineRule="auto"/>
              <w:ind w:left="108"/>
              <w:rPr>
                <w:sz w:val="24"/>
              </w:rPr>
            </w:pPr>
          </w:p>
        </w:tc>
        <w:tc>
          <w:tcPr>
            <w:tcW w:w="4515" w:type="dxa"/>
            <w:vMerge w:val="restart"/>
          </w:tcPr>
          <w:p w:rsidR="0056463C" w:rsidRDefault="0056463C" w:rsidP="0056463C">
            <w:pPr>
              <w:pStyle w:val="TableParagraph"/>
              <w:rPr>
                <w:sz w:val="24"/>
              </w:rPr>
            </w:pPr>
          </w:p>
          <w:p w:rsidR="0056463C" w:rsidRDefault="0056463C" w:rsidP="0056463C">
            <w:pPr>
              <w:pStyle w:val="TableParagraph"/>
              <w:rPr>
                <w:sz w:val="24"/>
              </w:rPr>
            </w:pPr>
          </w:p>
          <w:p w:rsidR="0056463C" w:rsidRDefault="0056463C" w:rsidP="0056463C">
            <w:pPr>
              <w:pStyle w:val="TableParagraph"/>
              <w:rPr>
                <w:sz w:val="24"/>
              </w:rPr>
            </w:pPr>
          </w:p>
          <w:p w:rsidR="0056463C" w:rsidRDefault="0056463C" w:rsidP="0056463C">
            <w:pPr>
              <w:pStyle w:val="TableParagraph"/>
              <w:spacing w:before="177"/>
              <w:rPr>
                <w:sz w:val="24"/>
              </w:rPr>
            </w:pPr>
          </w:p>
          <w:p w:rsidR="0056463C" w:rsidRDefault="0056463C" w:rsidP="0056463C">
            <w:pPr>
              <w:pStyle w:val="TableParagraph"/>
              <w:ind w:left="470"/>
              <w:rPr>
                <w:sz w:val="24"/>
              </w:rPr>
            </w:pPr>
          </w:p>
        </w:tc>
      </w:tr>
      <w:tr w:rsidR="0056463C" w:rsidTr="0056463C">
        <w:trPr>
          <w:trHeight w:val="983"/>
        </w:trPr>
        <w:tc>
          <w:tcPr>
            <w:tcW w:w="638" w:type="dxa"/>
          </w:tcPr>
          <w:p w:rsidR="0056463C" w:rsidRDefault="0056463C" w:rsidP="0056463C">
            <w:pPr>
              <w:pStyle w:val="TableParagraph"/>
              <w:spacing w:before="70"/>
              <w:rPr>
                <w:sz w:val="24"/>
              </w:rPr>
            </w:pPr>
          </w:p>
          <w:p w:rsidR="0056463C" w:rsidRDefault="00DE46B3" w:rsidP="0056463C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56463C">
              <w:rPr>
                <w:spacing w:val="-4"/>
                <w:sz w:val="24"/>
              </w:rPr>
              <w:t>.</w:t>
            </w:r>
          </w:p>
        </w:tc>
        <w:tc>
          <w:tcPr>
            <w:tcW w:w="9877" w:type="dxa"/>
          </w:tcPr>
          <w:p w:rsidR="0056463C" w:rsidRDefault="0056463C" w:rsidP="0056463C">
            <w:pPr>
              <w:pStyle w:val="TableParagraph"/>
              <w:spacing w:before="169" w:line="276" w:lineRule="auto"/>
              <w:ind w:left="108"/>
              <w:rPr>
                <w:sz w:val="24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:rsidR="0056463C" w:rsidRDefault="0056463C" w:rsidP="0056463C">
            <w:pPr>
              <w:rPr>
                <w:sz w:val="2"/>
                <w:szCs w:val="2"/>
              </w:rPr>
            </w:pPr>
          </w:p>
        </w:tc>
      </w:tr>
      <w:tr w:rsidR="0056463C" w:rsidTr="0056463C">
        <w:trPr>
          <w:trHeight w:val="840"/>
        </w:trPr>
        <w:tc>
          <w:tcPr>
            <w:tcW w:w="638" w:type="dxa"/>
          </w:tcPr>
          <w:p w:rsidR="0056463C" w:rsidRDefault="00DE46B3" w:rsidP="0056463C">
            <w:pPr>
              <w:pStyle w:val="TableParagraph"/>
              <w:spacing w:before="273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56463C">
              <w:rPr>
                <w:spacing w:val="-4"/>
                <w:sz w:val="24"/>
              </w:rPr>
              <w:t>.</w:t>
            </w:r>
          </w:p>
        </w:tc>
        <w:tc>
          <w:tcPr>
            <w:tcW w:w="9877" w:type="dxa"/>
          </w:tcPr>
          <w:p w:rsidR="0056463C" w:rsidRDefault="0056463C" w:rsidP="0056463C">
            <w:pPr>
              <w:pStyle w:val="TableParagraph"/>
              <w:spacing w:before="256"/>
              <w:ind w:left="108"/>
              <w:rPr>
                <w:sz w:val="24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:rsidR="0056463C" w:rsidRDefault="0056463C" w:rsidP="0056463C">
            <w:pPr>
              <w:rPr>
                <w:sz w:val="2"/>
                <w:szCs w:val="2"/>
              </w:rPr>
            </w:pPr>
          </w:p>
        </w:tc>
      </w:tr>
    </w:tbl>
    <w:p w:rsidR="001F0BDD" w:rsidRDefault="001F0BDD">
      <w:pPr>
        <w:rPr>
          <w:sz w:val="2"/>
          <w:szCs w:val="2"/>
        </w:rPr>
        <w:sectPr w:rsidR="001F0BDD" w:rsidSect="00B30EB0">
          <w:type w:val="continuous"/>
          <w:pgSz w:w="16840" w:h="11910" w:orient="landscape"/>
          <w:pgMar w:top="1260" w:right="708" w:bottom="142" w:left="850" w:header="708" w:footer="708" w:gutter="0"/>
          <w:cols w:space="708"/>
        </w:sectPr>
      </w:pPr>
    </w:p>
    <w:p w:rsidR="00900468" w:rsidRDefault="00900468">
      <w:bookmarkStart w:id="11" w:name="_bookmark10"/>
      <w:bookmarkEnd w:id="11"/>
    </w:p>
    <w:sectPr w:rsidR="00900468">
      <w:pgSz w:w="16840" w:h="11910" w:orient="landscape"/>
      <w:pgMar w:top="126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0BDD"/>
    <w:rsid w:val="00106281"/>
    <w:rsid w:val="0018291B"/>
    <w:rsid w:val="001F0BDD"/>
    <w:rsid w:val="002E327B"/>
    <w:rsid w:val="002F4F7E"/>
    <w:rsid w:val="003239B8"/>
    <w:rsid w:val="004177A7"/>
    <w:rsid w:val="0056463C"/>
    <w:rsid w:val="006A77A5"/>
    <w:rsid w:val="00715379"/>
    <w:rsid w:val="00900468"/>
    <w:rsid w:val="00B30EB0"/>
    <w:rsid w:val="00DE46B3"/>
    <w:rsid w:val="00E31093"/>
    <w:rsid w:val="00F6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00E1"/>
  <w15:docId w15:val="{5095CE25-F42F-4CC7-836B-8D5C0A9C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pPr>
      <w:ind w:left="2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link w:val="PodtytuZnak"/>
    <w:qFormat/>
    <w:rsid w:val="00F668FF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668F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F668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2104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Tomasz Mikitow</cp:lastModifiedBy>
  <cp:revision>3</cp:revision>
  <dcterms:created xsi:type="dcterms:W3CDTF">2026-03-02T09:25:00Z</dcterms:created>
  <dcterms:modified xsi:type="dcterms:W3CDTF">2026-03-03T07:22:00Z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