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5226" w14:textId="77777777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AKADEMIA WYCHOWANIA FIZYCZNEGO IM. POLSKICH OLIMPIJCZYKÓW WE WROCŁAWIU</w:t>
      </w:r>
    </w:p>
    <w:p w14:paraId="7E3802CC" w14:textId="502D590D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al. I.J. Paderewskiego 35, 51-612 Wrocław, tel. 71 347 30 00</w:t>
      </w:r>
    </w:p>
    <w:p w14:paraId="63098B03" w14:textId="4CFB7E7F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email: rekrutacja@awf.wroc.pl</w:t>
      </w:r>
    </w:p>
    <w:p w14:paraId="0026DD8B" w14:textId="7A985AC3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REGON 000327860 Wrocław, dnia 31.05.2023 r.</w:t>
      </w:r>
    </w:p>
    <w:p w14:paraId="6E0DBCBD" w14:textId="77777777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00E950D" w14:textId="77777777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SKIEROWANIE DO LEKARZA MEDYCYNY PRACY</w:t>
      </w:r>
    </w:p>
    <w:p w14:paraId="6A78D548" w14:textId="77777777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89B28E3" w14:textId="1B3BB2E6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Na podstawie rozporządzenia Ministra Zdrowia z dnia 26 sierpnia 2019 r. w sprawie badań lekarskich kandydatów do szkół ponadgimnazjalnych lub wyższych, na kwalifikacyjne kursy zawodowe uczniów tych szkół, studentów, słuchaczy kwalifikacyjnych kursów zawodowych oraz uczestników studiów doktoranckich i podyplomowych, którzy w trakcie praktycznej nauki zawodu lub studiów są narażeni na działanie czynników szkodliwych, uciążliwych lub niebezpiecznych dla zdrowia oraz dokumentowania tych badań (j.t. Dz.U. z 2019.08.26 r., poz. 1651) Akademia Wychowania Fizycznego</w:t>
      </w:r>
      <w:r w:rsidR="009D795B">
        <w:rPr>
          <w:rFonts w:ascii="Arial" w:hAnsi="Arial" w:cs="Arial"/>
          <w:color w:val="000000"/>
          <w:sz w:val="22"/>
          <w:szCs w:val="22"/>
        </w:rPr>
        <w:t xml:space="preserve"> im. Polskich Olimpijczyków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we Wrocławiu kieruje na badanie do lekarza medycyny pracy:</w:t>
      </w:r>
    </w:p>
    <w:p w14:paraId="337C5E5D" w14:textId="77777777" w:rsidR="00C95F92" w:rsidRDefault="00C95F92" w:rsidP="00F04AE4">
      <w:pPr>
        <w:pStyle w:val="Normalny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[imię i nazwisko] [data urodzenia]</w:t>
      </w:r>
    </w:p>
    <w:p w14:paraId="453CDDB7" w14:textId="77777777" w:rsidR="00C95F92" w:rsidRDefault="00C95F92" w:rsidP="00F04AE4">
      <w:pPr>
        <w:pStyle w:val="Normalny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[numer PESEL]</w:t>
      </w:r>
    </w:p>
    <w:p w14:paraId="4B129DB5" w14:textId="197923AD" w:rsidR="00C95F92" w:rsidRDefault="00C95F92" w:rsidP="00F04AE4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• kandydat do szkoły </w:t>
      </w:r>
      <w:r w:rsidR="00CD6942">
        <w:rPr>
          <w:rFonts w:ascii="Arial" w:hAnsi="Arial" w:cs="Arial"/>
          <w:color w:val="000000"/>
          <w:sz w:val="22"/>
          <w:szCs w:val="22"/>
        </w:rPr>
        <w:t>doktorskiej</w:t>
      </w:r>
    </w:p>
    <w:p w14:paraId="2438F5A2" w14:textId="6E7999EE" w:rsidR="00C95F92" w:rsidRDefault="00C95F92" w:rsidP="00F04AE4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• uczestnik </w:t>
      </w:r>
      <w:r w:rsidR="00CD6942">
        <w:rPr>
          <w:rFonts w:ascii="Arial" w:hAnsi="Arial" w:cs="Arial"/>
          <w:color w:val="000000"/>
          <w:sz w:val="22"/>
          <w:szCs w:val="22"/>
        </w:rPr>
        <w:t>szkoły doktorskiej</w:t>
      </w:r>
    </w:p>
    <w:p w14:paraId="3F543F22" w14:textId="77777777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FFA1275" w14:textId="5CBCA838" w:rsidR="00F04AE4" w:rsidRDefault="00CD6942" w:rsidP="00F04AE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Szkoła Doktorska</w:t>
      </w:r>
    </w:p>
    <w:p w14:paraId="7F558E3E" w14:textId="2C2BAAB7" w:rsidR="00C95F92" w:rsidRDefault="00F04AE4" w:rsidP="00C95F92">
      <w:pPr>
        <w:pStyle w:val="NormalnyWeb"/>
        <w:spacing w:before="240" w:beforeAutospacing="0" w:after="24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trakcie studiów </w:t>
      </w:r>
      <w:r w:rsidR="00CD6942">
        <w:rPr>
          <w:rFonts w:ascii="Arial" w:hAnsi="Arial" w:cs="Arial"/>
          <w:color w:val="000000"/>
          <w:sz w:val="22"/>
          <w:szCs w:val="22"/>
        </w:rPr>
        <w:t xml:space="preserve">w szkole doktorskiej </w:t>
      </w:r>
      <w:r>
        <w:rPr>
          <w:rFonts w:ascii="Arial" w:hAnsi="Arial" w:cs="Arial"/>
          <w:color w:val="000000"/>
          <w:sz w:val="22"/>
          <w:szCs w:val="22"/>
        </w:rPr>
        <w:t xml:space="preserve">wyżej wymieniony(a) będzie narażony(a) na działanie następujących czynników szkodliwych, uciążliwych lub niebezpiecznych dla zdrowia: </w:t>
      </w:r>
      <w:r>
        <w:rPr>
          <w:rFonts w:ascii="Arial" w:hAnsi="Arial" w:cs="Arial"/>
          <w:color w:val="000000"/>
          <w:sz w:val="22"/>
          <w:szCs w:val="22"/>
        </w:rPr>
        <w:br/>
        <w:t>- udział w programowych zajęciach wychowania fizycznego będzie wymagał wzmożonego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wydatku energetycznego związanego z wysiłkiem fizycznym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działanie czynników: promieniowanie i pole elektromagnetyczne niskiej i wysokiej częstotliwości; promieniowanie UV i IR oraz laserowe; </w:t>
      </w:r>
      <w:r>
        <w:rPr>
          <w:rFonts w:ascii="Arial" w:hAnsi="Arial" w:cs="Arial"/>
          <w:color w:val="000000"/>
          <w:sz w:val="22"/>
          <w:szCs w:val="22"/>
        </w:rPr>
        <w:br/>
        <w:t>- działanie czynników biologicznych - woda przy masażu w środowisku wodnym; czynników chemicznych - ciekły azot stosowany w krioterapii; czynników drażniących, alergizujących,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Pr="00F04AE4">
        <w:rPr>
          <w:rFonts w:ascii="Arial" w:hAnsi="Arial" w:cs="Arial"/>
          <w:color w:val="222222"/>
          <w:sz w:val="22"/>
          <w:szCs w:val="22"/>
          <w:shd w:val="clear" w:color="auto" w:fill="FFFFFF"/>
        </w:rPr>
        <w:t>PEM- pomiary środowiska pracy</w:t>
      </w:r>
      <w:r w:rsidR="005447CE">
        <w:rPr>
          <w:rFonts w:ascii="Arial" w:hAnsi="Arial" w:cs="Arial"/>
          <w:color w:val="000000"/>
          <w:sz w:val="22"/>
          <w:szCs w:val="22"/>
        </w:rPr>
        <w:br/>
      </w:r>
      <w:r w:rsidR="005447C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5447CE" w:rsidRPr="005447CE">
        <w:rPr>
          <w:rFonts w:ascii="Arial" w:hAnsi="Arial" w:cs="Arial"/>
          <w:color w:val="222222"/>
          <w:sz w:val="22"/>
          <w:szCs w:val="22"/>
          <w:shd w:val="clear" w:color="auto" w:fill="FFFFFF"/>
        </w:rPr>
        <w:t>praktyki w placówkach służby zdrowia</w:t>
      </w:r>
    </w:p>
    <w:p w14:paraId="5DA9C977" w14:textId="77777777" w:rsidR="00F04AE4" w:rsidRPr="00F04AE4" w:rsidRDefault="00F04AE4" w:rsidP="00C95F92">
      <w:pPr>
        <w:pStyle w:val="NormalnyWeb"/>
        <w:spacing w:before="240" w:beforeAutospacing="0" w:after="240" w:afterAutospacing="0"/>
      </w:pPr>
    </w:p>
    <w:p w14:paraId="6091EED6" w14:textId="1AF68B95" w:rsidR="00C95F92" w:rsidRDefault="00C95F92" w:rsidP="00C95F92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[pieczęć i podpis kierującego na badania lekarskie]</w:t>
      </w:r>
    </w:p>
    <w:p w14:paraId="671FBB0B" w14:textId="77777777" w:rsidR="00E41EFC" w:rsidRDefault="00E41EFC"/>
    <w:sectPr w:rsidR="00E4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92"/>
    <w:rsid w:val="004C2C49"/>
    <w:rsid w:val="005447CE"/>
    <w:rsid w:val="009D795B"/>
    <w:rsid w:val="00A8121F"/>
    <w:rsid w:val="00C95F92"/>
    <w:rsid w:val="00CD6942"/>
    <w:rsid w:val="00E41EFC"/>
    <w:rsid w:val="00EE065C"/>
    <w:rsid w:val="00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9726"/>
  <w15:chartTrackingRefBased/>
  <w15:docId w15:val="{659DBE4A-D418-4770-BCC4-026335AC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Olszańska</dc:creator>
  <cp:keywords/>
  <dc:description/>
  <cp:lastModifiedBy>Lunia</cp:lastModifiedBy>
  <cp:revision>4</cp:revision>
  <dcterms:created xsi:type="dcterms:W3CDTF">2023-05-25T08:06:00Z</dcterms:created>
  <dcterms:modified xsi:type="dcterms:W3CDTF">2024-07-01T09:08:00Z</dcterms:modified>
</cp:coreProperties>
</file>